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56" w:rsidRDefault="004C4835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B30756">
        <w:rPr>
          <w:rFonts w:asciiTheme="minorHAnsi" w:hAnsiTheme="minorHAnsi" w:cs="Arial"/>
          <w:b/>
          <w:sz w:val="28"/>
          <w:szCs w:val="28"/>
          <w:u w:val="single"/>
        </w:rPr>
        <w:t xml:space="preserve">ALLEGATO </w:t>
      </w:r>
      <w:r w:rsidR="007032FB" w:rsidRPr="00B30756">
        <w:rPr>
          <w:rFonts w:asciiTheme="minorHAnsi" w:hAnsiTheme="minorHAnsi" w:cs="Arial"/>
          <w:b/>
          <w:sz w:val="28"/>
          <w:szCs w:val="28"/>
          <w:u w:val="single"/>
        </w:rPr>
        <w:t>G</w:t>
      </w:r>
    </w:p>
    <w:p w:rsidR="004C4835" w:rsidRPr="00E94401" w:rsidRDefault="00B30756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>
        <w:rPr>
          <w:rFonts w:asciiTheme="minorHAnsi" w:hAnsiTheme="minorHAnsi" w:cs="Arial"/>
          <w:b/>
          <w:sz w:val="28"/>
          <w:szCs w:val="28"/>
          <w:u w:val="single"/>
        </w:rPr>
        <w:t>D</w:t>
      </w:r>
      <w:r w:rsidR="004C4835" w:rsidRPr="00E94401">
        <w:rPr>
          <w:rFonts w:asciiTheme="minorHAnsi" w:hAnsiTheme="minorHAnsi" w:cs="Arial"/>
          <w:b/>
          <w:sz w:val="28"/>
          <w:szCs w:val="28"/>
          <w:u w:val="single"/>
        </w:rPr>
        <w:t>omanda di partecipazione</w:t>
      </w:r>
      <w:r w:rsidR="004C4835"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  <w:r w:rsidR="00016F92">
        <w:rPr>
          <w:rFonts w:asciiTheme="minorHAnsi" w:hAnsiTheme="minorHAnsi" w:cs="Arial"/>
          <w:b/>
          <w:sz w:val="28"/>
          <w:szCs w:val="28"/>
          <w:u w:val="single"/>
        </w:rPr>
        <w:t>per impresa singola</w:t>
      </w:r>
      <w:r w:rsidR="00F84251"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</w:p>
    <w:p w:rsidR="0038325A" w:rsidRDefault="0038325A" w:rsidP="004B0FB4">
      <w:pPr>
        <w:spacing w:after="0"/>
        <w:rPr>
          <w:rFonts w:asciiTheme="minorHAnsi" w:hAnsiTheme="minorHAnsi" w:cs="Arial"/>
          <w:b/>
        </w:rPr>
      </w:pPr>
    </w:p>
    <w:p w:rsidR="00E63C6B" w:rsidRPr="00BC39E4" w:rsidRDefault="00E63C6B" w:rsidP="00BC39E4">
      <w:pPr>
        <w:spacing w:after="0"/>
        <w:ind w:firstLine="4253"/>
        <w:rPr>
          <w:rFonts w:asciiTheme="minorHAnsi" w:hAnsiTheme="minorHAnsi" w:cs="Arial"/>
          <w:b/>
        </w:rPr>
      </w:pPr>
      <w:r w:rsidRPr="00BC39E4">
        <w:rPr>
          <w:rFonts w:asciiTheme="minorHAnsi" w:hAnsiTheme="minorHAnsi" w:cs="Arial"/>
          <w:b/>
        </w:rPr>
        <w:t>Spettabile</w:t>
      </w:r>
    </w:p>
    <w:p w:rsidR="00BC39E4" w:rsidRDefault="00BC39E4" w:rsidP="00BC39E4">
      <w:pPr>
        <w:spacing w:after="0"/>
        <w:ind w:right="1274" w:firstLine="4253"/>
        <w:rPr>
          <w:rFonts w:asciiTheme="minorHAnsi" w:hAnsiTheme="minorHAnsi" w:cs="Arial"/>
        </w:rPr>
      </w:pP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Consorzio per l’Area di Ricerca Scientifica e Tecnologica di Trieste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V</w:t>
      </w:r>
      <w:r w:rsidR="00BC39E4" w:rsidRPr="00BC39E4">
        <w:rPr>
          <w:rFonts w:asciiTheme="minorHAnsi" w:hAnsiTheme="minorHAnsi"/>
        </w:rPr>
        <w:t>i</w:t>
      </w:r>
      <w:r w:rsidRPr="00BC39E4">
        <w:rPr>
          <w:rFonts w:asciiTheme="minorHAnsi" w:hAnsiTheme="minorHAnsi"/>
        </w:rPr>
        <w:t>a Padriciano, 99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 w:cs="Arial"/>
        </w:rPr>
      </w:pPr>
      <w:r w:rsidRPr="00BC39E4">
        <w:rPr>
          <w:rFonts w:asciiTheme="minorHAnsi" w:hAnsiTheme="minorHAnsi"/>
        </w:rPr>
        <w:t>34149 Trieste</w:t>
      </w:r>
    </w:p>
    <w:p w:rsidR="00E63C6B" w:rsidRPr="004B1701" w:rsidRDefault="004B1701" w:rsidP="00BC39E4">
      <w:pPr>
        <w:jc w:val="center"/>
        <w:rPr>
          <w:rFonts w:asciiTheme="minorHAnsi" w:hAnsiTheme="minorHAnsi" w:cs="Arial"/>
          <w:b/>
          <w:sz w:val="28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AMMINISTRATIVA </w:t>
      </w:r>
      <w:r w:rsidR="00BC39E4" w:rsidRPr="004B1701">
        <w:rPr>
          <w:rFonts w:asciiTheme="minorHAnsi" w:hAnsiTheme="minorHAnsi" w:cs="Arial"/>
          <w:b/>
          <w:sz w:val="28"/>
          <w:u w:val="single"/>
        </w:rPr>
        <w:t xml:space="preserve">DA COMPILARE E INSERIRE NELLA BUSTA </w:t>
      </w:r>
      <w:r w:rsidR="00BC39E4" w:rsidRPr="004B1701">
        <w:rPr>
          <w:rFonts w:asciiTheme="minorHAnsi" w:hAnsiTheme="minorHAnsi" w:cs="Arial"/>
          <w:b/>
          <w:sz w:val="40"/>
          <w:szCs w:val="32"/>
          <w:u w:val="single"/>
        </w:rPr>
        <w:t>A</w:t>
      </w:r>
    </w:p>
    <w:p w:rsidR="00E63C6B" w:rsidRPr="007B779B" w:rsidRDefault="00E63C6B" w:rsidP="00E63C6B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:rsidR="00E63C6B" w:rsidRPr="007B779B" w:rsidRDefault="00E63C6B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sz w:val="24"/>
          <w:szCs w:val="24"/>
        </w:rPr>
      </w:pP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 w:rsidR="007B779B">
        <w:rPr>
          <w:rFonts w:asciiTheme="minorHAnsi" w:hAnsiTheme="minorHAnsi" w:cs="Arial"/>
          <w:sz w:val="24"/>
          <w:szCs w:val="24"/>
        </w:rPr>
        <w:t>_____</w:t>
      </w:r>
    </w:p>
    <w:p w:rsidR="00E63C6B" w:rsidRPr="007B779B" w:rsidRDefault="00E63C6B" w:rsidP="00A22489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E63C6B" w:rsidRPr="007B779B" w:rsidRDefault="00E63C6B" w:rsidP="00BC39E4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FF61AA" w:rsidRDefault="00FF61AA" w:rsidP="00FF61AA">
      <w:pPr>
        <w:spacing w:after="120" w:line="240" w:lineRule="auto"/>
        <w:jc w:val="center"/>
        <w:rPr>
          <w:rFonts w:cs="Calibri"/>
          <w:b/>
          <w:lang w:eastAsia="it-IT"/>
        </w:rPr>
      </w:pPr>
    </w:p>
    <w:p w:rsidR="00BC39E4" w:rsidRPr="007032FB" w:rsidRDefault="007032FB" w:rsidP="007032FB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7032FB">
        <w:rPr>
          <w:rFonts w:cs="Calibri"/>
          <w:b/>
          <w:sz w:val="24"/>
          <w:szCs w:val="24"/>
          <w:lang w:eastAsia="it-IT"/>
        </w:rPr>
        <w:t>CHIEDE DI PARTECIPARE ALLA GARA IN OGGETTO IN QUALITÀ DI</w:t>
      </w:r>
      <w:r w:rsidRPr="007032FB">
        <w:rPr>
          <w:rFonts w:cs="Calibri"/>
          <w:b/>
          <w:sz w:val="36"/>
          <w:szCs w:val="36"/>
          <w:lang w:eastAsia="it-IT"/>
        </w:rPr>
        <w:t xml:space="preserve"> </w:t>
      </w:r>
      <w:r w:rsidRPr="007032FB">
        <w:rPr>
          <w:rFonts w:asciiTheme="minorHAnsi" w:hAnsiTheme="minorHAnsi" w:cs="Arial"/>
          <w:b/>
          <w:sz w:val="24"/>
          <w:szCs w:val="24"/>
        </w:rPr>
        <w:t>IMPRESA SINGOLA</w:t>
      </w:r>
    </w:p>
    <w:p w:rsidR="00E94401" w:rsidRDefault="00E94401" w:rsidP="00E94401">
      <w:pPr>
        <w:pStyle w:val="Standard"/>
        <w:tabs>
          <w:tab w:val="left" w:pos="846"/>
        </w:tabs>
        <w:jc w:val="both"/>
        <w:rPr>
          <w:rFonts w:cs="Calibri"/>
          <w:sz w:val="24"/>
          <w:szCs w:val="24"/>
          <w:highlight w:val="magenta"/>
          <w:lang w:eastAsia="it-IT"/>
        </w:rPr>
      </w:pPr>
    </w:p>
    <w:p w:rsidR="00FF61AA" w:rsidRDefault="00BC39E4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b/>
          <w:u w:val="single"/>
        </w:rPr>
      </w:pPr>
      <w:r w:rsidRPr="00F921F9">
        <w:rPr>
          <w:rFonts w:cs="Calibri"/>
          <w:sz w:val="24"/>
          <w:szCs w:val="24"/>
          <w:lang w:eastAsia="it-IT"/>
        </w:rPr>
        <w:t>a</w:t>
      </w:r>
      <w:r w:rsidR="00E63C6B" w:rsidRPr="00F921F9">
        <w:rPr>
          <w:rFonts w:asciiTheme="minorHAnsi" w:hAnsiTheme="minorHAnsi" w:cs="Arial"/>
        </w:rPr>
        <w:t xml:space="preserve">i sensi degli articoli </w:t>
      </w:r>
      <w:proofErr w:type="gramStart"/>
      <w:r w:rsidR="00E63C6B" w:rsidRPr="00F921F9">
        <w:rPr>
          <w:rFonts w:asciiTheme="minorHAnsi" w:hAnsiTheme="minorHAnsi" w:cs="Arial"/>
        </w:rPr>
        <w:t>46</w:t>
      </w:r>
      <w:proofErr w:type="gramEnd"/>
      <w:r w:rsidR="00E63C6B" w:rsidRPr="00F921F9">
        <w:rPr>
          <w:rFonts w:asciiTheme="minorHAnsi" w:hAnsiTheme="minorHAnsi" w:cs="Arial"/>
        </w:rPr>
        <w:t xml:space="preserve"> e 47 del D.P.R. 28 dicembre 2000 n. 445, consapevole delle sanzioni penali previste dall’articolo 76 del medesimo D.P.R. 445/2000, per le ipotesi di falsità in atti e dichiarazioni mendaci ivi indicate,</w:t>
      </w:r>
      <w:r w:rsidR="00E63C6B" w:rsidRPr="00F921F9">
        <w:rPr>
          <w:rFonts w:asciiTheme="minorHAnsi" w:hAnsiTheme="minorHAnsi" w:cs="Arial"/>
          <w:b/>
        </w:rPr>
        <w:t xml:space="preserve"> </w:t>
      </w:r>
      <w:r w:rsidR="00E63C6B" w:rsidRPr="00F921F9">
        <w:rPr>
          <w:rFonts w:asciiTheme="minorHAnsi" w:hAnsiTheme="minorHAnsi" w:cs="Arial"/>
        </w:rPr>
        <w:t>e consapevole che, se, in seguito a verifica effettuata dall’Amministrazione, la dichiarazione resa dovesse rivelarsi mendace, ciò comporterebbe la decadenza dal beneficio conseguito ai sensi dell’art. 75 del D.P.R. 28 dicembre 2000, n. 445</w:t>
      </w:r>
      <w:r w:rsidR="00E63C6B">
        <w:rPr>
          <w:rFonts w:asciiTheme="minorHAnsi" w:hAnsiTheme="minorHAnsi" w:cs="Arial"/>
          <w:b/>
          <w:u w:val="single"/>
        </w:rPr>
        <w:t xml:space="preserve"> </w:t>
      </w:r>
    </w:p>
    <w:p w:rsidR="00E63C6B" w:rsidRDefault="00FF61AA" w:rsidP="00FF61A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u w:val="single"/>
        </w:rPr>
        <w:t xml:space="preserve">DICHIARA </w:t>
      </w:r>
    </w:p>
    <w:p w:rsidR="001E0BA5" w:rsidRDefault="004B0799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 w:rsidRPr="00AC1184">
        <w:rPr>
          <w:rFonts w:cs="Calibri"/>
          <w:sz w:val="24"/>
          <w:szCs w:val="24"/>
        </w:rPr>
        <w:t xml:space="preserve">di </w:t>
      </w:r>
      <w:r w:rsidRPr="00F921F9">
        <w:rPr>
          <w:rFonts w:cs="Calibri"/>
          <w:sz w:val="24"/>
          <w:szCs w:val="24"/>
        </w:rPr>
        <w:t>essere in possesso, dell</w:t>
      </w:r>
      <w:r w:rsidR="007032FB" w:rsidRPr="00F921F9">
        <w:rPr>
          <w:rFonts w:cs="Calibri"/>
          <w:sz w:val="24"/>
          <w:szCs w:val="24"/>
        </w:rPr>
        <w:t>e seguenti</w:t>
      </w:r>
      <w:r w:rsidR="00AC1184" w:rsidRPr="00F921F9">
        <w:rPr>
          <w:rFonts w:cs="Calibri"/>
          <w:sz w:val="24"/>
          <w:szCs w:val="24"/>
        </w:rPr>
        <w:t xml:space="preserve"> </w:t>
      </w:r>
      <w:r w:rsidRPr="00F921F9">
        <w:rPr>
          <w:rFonts w:cs="Calibri"/>
          <w:sz w:val="24"/>
          <w:szCs w:val="24"/>
        </w:rPr>
        <w:t>attestazion</w:t>
      </w:r>
      <w:r w:rsidR="007032FB" w:rsidRPr="00F921F9">
        <w:rPr>
          <w:rFonts w:cs="Calibri"/>
          <w:sz w:val="24"/>
          <w:szCs w:val="24"/>
        </w:rPr>
        <w:t>i</w:t>
      </w:r>
      <w:r w:rsidRPr="00F921F9">
        <w:rPr>
          <w:rFonts w:cs="Calibri"/>
          <w:sz w:val="24"/>
          <w:szCs w:val="24"/>
        </w:rPr>
        <w:t xml:space="preserve"> di qualificazione rilasciat</w:t>
      </w:r>
      <w:r w:rsidR="007032FB" w:rsidRPr="00F921F9">
        <w:rPr>
          <w:rFonts w:cs="Calibri"/>
          <w:sz w:val="24"/>
          <w:szCs w:val="24"/>
        </w:rPr>
        <w:t>e</w:t>
      </w:r>
      <w:r w:rsidRPr="00F921F9">
        <w:rPr>
          <w:rFonts w:cs="Calibri"/>
          <w:sz w:val="24"/>
          <w:szCs w:val="24"/>
        </w:rPr>
        <w:t xml:space="preserve"> da organismo di attestazione (SOA) regolarmente aut</w:t>
      </w:r>
      <w:r w:rsidR="00AC1184" w:rsidRPr="00F921F9">
        <w:rPr>
          <w:rFonts w:cs="Calibri"/>
          <w:sz w:val="24"/>
          <w:szCs w:val="24"/>
        </w:rPr>
        <w:t>orizzata, in corso di validità:________________________________________________________________________________________________________________________________________________________________________________________________________________</w:t>
      </w:r>
    </w:p>
    <w:p w:rsidR="007032FB" w:rsidRDefault="00E91008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Nel caso e nei limiti di cui all’art. 40, comma </w:t>
      </w:r>
      <w:proofErr w:type="gramStart"/>
      <w:r>
        <w:rPr>
          <w:rFonts w:cs="Calibri"/>
          <w:sz w:val="24"/>
          <w:szCs w:val="24"/>
        </w:rPr>
        <w:t>8</w:t>
      </w:r>
      <w:proofErr w:type="gramEnd"/>
      <w:r>
        <w:rPr>
          <w:rFonts w:cs="Calibri"/>
          <w:sz w:val="24"/>
          <w:szCs w:val="24"/>
        </w:rPr>
        <w:t xml:space="preserve">, del Codice e art. 90 del Regolamento, di </w:t>
      </w:r>
      <w:proofErr w:type="gramStart"/>
      <w:r>
        <w:rPr>
          <w:rFonts w:cs="Calibri"/>
          <w:sz w:val="24"/>
          <w:szCs w:val="24"/>
        </w:rPr>
        <w:t>essere in possesso dei</w:t>
      </w:r>
      <w:proofErr w:type="gramEnd"/>
      <w:r>
        <w:rPr>
          <w:rFonts w:cs="Calibri"/>
          <w:sz w:val="24"/>
          <w:szCs w:val="24"/>
        </w:rPr>
        <w:t xml:space="preserve"> seguenti requisiti che è in grado di documentare:</w:t>
      </w:r>
    </w:p>
    <w:p w:rsidR="00800529" w:rsidRPr="00E91008" w:rsidRDefault="00800529" w:rsidP="00800529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a)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importo dei lavori analoghi eseguiti direttamente nel quinquennio antecedente la data di pubblicazione del</w:t>
      </w:r>
      <w:r>
        <w:rPr>
          <w:rFonts w:eastAsiaTheme="minorEastAsia" w:cs="Tahoma"/>
          <w:sz w:val="24"/>
          <w:szCs w:val="24"/>
          <w:lang w:eastAsia="zh-CN"/>
        </w:rPr>
        <w:t xml:space="preserve"> </w:t>
      </w:r>
      <w:r w:rsidRPr="00E91008">
        <w:rPr>
          <w:rFonts w:eastAsiaTheme="minorEastAsia" w:cs="Tahoma"/>
          <w:sz w:val="24"/>
          <w:szCs w:val="24"/>
          <w:lang w:eastAsia="zh-CN"/>
        </w:rPr>
        <w:t>bando non inferiore all</w:t>
      </w:r>
      <w:r>
        <w:rPr>
          <w:rFonts w:eastAsiaTheme="minorEastAsia" w:cs="Tahoma"/>
          <w:sz w:val="24"/>
          <w:szCs w:val="24"/>
          <w:lang w:eastAsia="zh-CN"/>
        </w:rPr>
        <w:t>’importo dei lavori da svolgere:_____________________________________________________________________;</w:t>
      </w:r>
    </w:p>
    <w:p w:rsidR="00800529" w:rsidRDefault="00800529" w:rsidP="00800529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b)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costo complessivo sostenuto per il personale dipendente non inferiore al quindici per cento dell'importo dei lavori da svolgere eseguiti nel quinquennio antecedente la </w:t>
      </w:r>
      <w:r>
        <w:rPr>
          <w:rFonts w:eastAsiaTheme="minorEastAsia" w:cs="Tahoma"/>
          <w:sz w:val="24"/>
          <w:szCs w:val="24"/>
          <w:lang w:eastAsia="zh-CN"/>
        </w:rPr>
        <w:t>data di pubblica-zione del bando:_______________________________________________________________;</w:t>
      </w:r>
    </w:p>
    <w:p w:rsidR="00800529" w:rsidRPr="00E91008" w:rsidRDefault="00800529" w:rsidP="00800529">
      <w:pPr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24"/>
          <w:szCs w:val="24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c)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adeguata attrezzatura tecnica</w:t>
      </w:r>
      <w:r>
        <w:rPr>
          <w:rStyle w:val="Rimandonotaapidipagina"/>
          <w:rFonts w:eastAsiaTheme="minorEastAsia" w:cs="Tahoma"/>
          <w:sz w:val="24"/>
          <w:szCs w:val="24"/>
          <w:lang w:eastAsia="zh-CN"/>
        </w:rPr>
        <w:footnoteReference w:id="1"/>
      </w:r>
      <w:r>
        <w:rPr>
          <w:rFonts w:eastAsiaTheme="minorEastAsia" w:cs="Tahoma"/>
          <w:sz w:val="24"/>
          <w:szCs w:val="24"/>
          <w:lang w:eastAsia="zh-CN"/>
        </w:rPr>
        <w:t>_________________________________________________;</w:t>
      </w:r>
    </w:p>
    <w:p w:rsidR="000C2EC4" w:rsidRPr="000C2EC4" w:rsidRDefault="000C2EC4" w:rsidP="000C2EC4">
      <w:pPr>
        <w:numPr>
          <w:ilvl w:val="0"/>
          <w:numId w:val="6"/>
        </w:numPr>
        <w:spacing w:after="0" w:line="240" w:lineRule="auto"/>
        <w:ind w:left="426" w:hanging="426"/>
        <w:rPr>
          <w:sz w:val="24"/>
          <w:szCs w:val="24"/>
        </w:rPr>
      </w:pPr>
      <w:proofErr w:type="gramStart"/>
      <w:r>
        <w:rPr>
          <w:rFonts w:cs="Calibri"/>
          <w:sz w:val="24"/>
          <w:szCs w:val="24"/>
          <w:lang w:eastAsia="it-IT"/>
        </w:rPr>
        <w:t>(nel</w:t>
      </w:r>
      <w:proofErr w:type="gramEnd"/>
      <w:r>
        <w:rPr>
          <w:rFonts w:cs="Calibri"/>
          <w:sz w:val="24"/>
          <w:szCs w:val="24"/>
          <w:lang w:eastAsia="it-IT"/>
        </w:rPr>
        <w:t xml:space="preserve"> caso di avvalimento) </w:t>
      </w:r>
      <w:r w:rsidRPr="000C2EC4">
        <w:rPr>
          <w:sz w:val="24"/>
          <w:szCs w:val="24"/>
        </w:rPr>
        <w:t>che, per partecipare alla gara in oggetto, intende avvalersi dei requisiti di capacità tecnica ed economico-finanziaria indicati nel disciplinare di gara, posseduti dall’impresa sotto indicata, e precisamente:</w:t>
      </w:r>
    </w:p>
    <w:p w:rsidR="000C2EC4" w:rsidRPr="000C2EC4" w:rsidRDefault="000C2EC4" w:rsidP="000C2EC4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(descrivere i requisiti)</w:t>
      </w:r>
    </w:p>
    <w:p w:rsidR="000C2EC4" w:rsidRPr="000C2EC4" w:rsidRDefault="000C2EC4" w:rsidP="000C2EC4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  <w:i/>
        </w:rPr>
        <w:t>_______________________________</w:t>
      </w:r>
    </w:p>
    <w:p w:rsidR="000C2EC4" w:rsidRDefault="000C2EC4" w:rsidP="000C2EC4">
      <w:pPr>
        <w:spacing w:after="0" w:line="240" w:lineRule="auto"/>
        <w:ind w:left="425"/>
      </w:pPr>
      <w:proofErr w:type="gramStart"/>
      <w:r w:rsidRPr="000C2EC4">
        <w:t>che</w:t>
      </w:r>
      <w:proofErr w:type="gramEnd"/>
      <w:r w:rsidRPr="000C2EC4">
        <w:t xml:space="preserve"> l’impresa ausiliaria titolare dei requisiti sopra indicati è la seguente:</w:t>
      </w:r>
    </w:p>
    <w:p w:rsidR="003E3114" w:rsidRPr="000C2EC4" w:rsidRDefault="003E3114" w:rsidP="000C2EC4">
      <w:pPr>
        <w:spacing w:after="0" w:line="240" w:lineRule="auto"/>
        <w:ind w:left="425"/>
      </w:pPr>
      <w:r w:rsidRPr="000C2EC4">
        <w:rPr>
          <w:i/>
          <w:sz w:val="24"/>
          <w:szCs w:val="24"/>
        </w:rPr>
        <w:t>_____________________________________________________________________________</w:t>
      </w:r>
    </w:p>
    <w:p w:rsidR="000C2EC4" w:rsidRPr="000C2EC4" w:rsidRDefault="000C2EC4" w:rsidP="000C2EC4">
      <w:pPr>
        <w:spacing w:after="0" w:line="240" w:lineRule="auto"/>
        <w:ind w:left="425"/>
      </w:pPr>
      <w:r w:rsidRPr="000C2EC4">
        <w:t xml:space="preserve"> </w:t>
      </w:r>
      <w:proofErr w:type="gramStart"/>
      <w:r w:rsidRPr="000C2EC4">
        <w:rPr>
          <w:i/>
        </w:rPr>
        <w:t>(indicare</w:t>
      </w:r>
      <w:proofErr w:type="gramEnd"/>
      <w:r w:rsidRPr="000C2EC4">
        <w:rPr>
          <w:i/>
        </w:rPr>
        <w:t xml:space="preserve"> l’esatta denominazione comprensiva della forma giuridica) </w:t>
      </w:r>
      <w:r w:rsidRPr="000C2EC4">
        <w:t xml:space="preserve">con sede in </w:t>
      </w:r>
      <w:r w:rsidR="003E3114">
        <w:t>__________________________</w:t>
      </w:r>
      <w:r w:rsidRPr="000C2EC4">
        <w:t xml:space="preserve">. </w:t>
      </w:r>
      <w:proofErr w:type="spellStart"/>
      <w:r w:rsidRPr="000C2EC4">
        <w:t>prov</w:t>
      </w:r>
      <w:proofErr w:type="spellEnd"/>
      <w:r w:rsidRPr="000C2EC4">
        <w:t xml:space="preserve">. </w:t>
      </w:r>
      <w:r w:rsidR="003E3114">
        <w:t>__________</w:t>
      </w:r>
      <w:r w:rsidRPr="000C2EC4">
        <w:t xml:space="preserve"> </w:t>
      </w:r>
      <w:proofErr w:type="spellStart"/>
      <w:r w:rsidRPr="000C2EC4">
        <w:t>cap</w:t>
      </w:r>
      <w:proofErr w:type="spellEnd"/>
      <w:r w:rsidR="003E3114">
        <w:t>_________</w:t>
      </w:r>
      <w:r w:rsidRPr="000C2EC4">
        <w:t xml:space="preserve"> indirizzo </w:t>
      </w:r>
      <w:r w:rsidR="003E3114">
        <w:t>____________________________________________</w:t>
      </w:r>
      <w:r w:rsidRPr="000C2EC4">
        <w:t xml:space="preserve"> fax</w:t>
      </w:r>
      <w:r w:rsidR="003E3114">
        <w:t>_________________________</w:t>
      </w:r>
      <w:r w:rsidRPr="000C2EC4">
        <w:t xml:space="preserve"> C.F. </w:t>
      </w:r>
      <w:r w:rsidR="003E3114">
        <w:t>_______________________</w:t>
      </w:r>
      <w:r w:rsidRPr="000C2EC4">
        <w:t>partita IVA</w:t>
      </w:r>
      <w:r w:rsidR="003E3114">
        <w:t>_______________________________</w:t>
      </w:r>
    </w:p>
    <w:p w:rsidR="000C2EC4" w:rsidRPr="000C2EC4" w:rsidRDefault="000C2EC4" w:rsidP="000C2EC4">
      <w:pPr>
        <w:spacing w:after="0" w:line="240" w:lineRule="auto"/>
        <w:ind w:left="425"/>
      </w:pPr>
      <w:proofErr w:type="gramStart"/>
      <w:r>
        <w:t>(</w:t>
      </w:r>
      <w:bookmarkStart w:id="0" w:name="_GoBack"/>
      <w:proofErr w:type="gramEnd"/>
      <w:r w:rsidRPr="000C2EC4">
        <w:t xml:space="preserve">Si allega la documentazione prevista </w:t>
      </w:r>
      <w:r w:rsidR="004B16D9">
        <w:t xml:space="preserve">dal disciplinare di gara art. 16.8 e </w:t>
      </w:r>
      <w:r w:rsidRPr="000C2EC4">
        <w:t xml:space="preserve">dall'art. 49 comma 2 del D. </w:t>
      </w:r>
      <w:proofErr w:type="spellStart"/>
      <w:r w:rsidRPr="000C2EC4">
        <w:t>lgs</w:t>
      </w:r>
      <w:proofErr w:type="spellEnd"/>
      <w:r w:rsidRPr="000C2EC4">
        <w:t xml:space="preserve">. n. 163/2006 e </w:t>
      </w:r>
      <w:proofErr w:type="spellStart"/>
      <w:proofErr w:type="gramStart"/>
      <w:r w:rsidRPr="000C2EC4">
        <w:t>s.m.i.</w:t>
      </w:r>
      <w:proofErr w:type="spellEnd"/>
      <w:proofErr w:type="gramEnd"/>
      <w:r>
        <w:t>)</w:t>
      </w:r>
      <w:bookmarkEnd w:id="0"/>
    </w:p>
    <w:p w:rsidR="00AC1184" w:rsidRPr="00D80F66" w:rsidRDefault="00AC1184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direttamente</w:t>
      </w:r>
      <w:r w:rsidR="003A6656"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o con delega a personale dipendente</w:t>
      </w:r>
      <w:r w:rsidR="003A6656"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esaminato tutti gli elaborati </w:t>
      </w:r>
      <w:r w:rsidRPr="000A2103">
        <w:rPr>
          <w:rFonts w:cs="Calibri"/>
          <w:sz w:val="24"/>
          <w:szCs w:val="24"/>
        </w:rPr>
        <w:t>progettuali, compreso il calcolo sommario della spesa o il computo metrico-estimativo, ove redatto;</w:t>
      </w:r>
      <w:r w:rsidRPr="00D80F66">
        <w:rPr>
          <w:rFonts w:cs="Calibri"/>
          <w:sz w:val="24"/>
          <w:szCs w:val="24"/>
        </w:rPr>
        <w:t xml:space="preserve"> </w:t>
      </w:r>
    </w:p>
    <w:p w:rsidR="00AC1184" w:rsidRDefault="00AC1184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essersi recato sul luogo di esecuzione dei lavori; </w:t>
      </w:r>
    </w:p>
    <w:p w:rsidR="003E3114" w:rsidRDefault="00AC1184" w:rsidP="003E3114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preso conoscenza delle condizioni local</w:t>
      </w:r>
      <w:r w:rsidR="003E3114">
        <w:rPr>
          <w:rFonts w:cs="Calibri"/>
          <w:sz w:val="24"/>
          <w:szCs w:val="24"/>
        </w:rPr>
        <w:t>i e della viabilità di accesso;</w:t>
      </w:r>
    </w:p>
    <w:p w:rsidR="003E3114" w:rsidRDefault="00AC1184" w:rsidP="003E3114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verificato le capacità e le disponibilità, compatibili con i tempi di esecuzione previsti, delle cave eventualmente necessarie e delle discariche autorizzate, nonché di tutte le circostanze generali e particolari suscettibili di influire sulla determinazione dei prezzi, sulle condizioni contrattuali e sull’esecuzione dei lavori;</w:t>
      </w:r>
    </w:p>
    <w:p w:rsidR="00AC1184" w:rsidRPr="00D80F66" w:rsidRDefault="00AC1184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giudicato i lavori stessi realizzabili, gli elaborati progettuali adeguati ed i prezzi nel loro complesso remunerativi e tali da consentire il ribasso offerto; </w:t>
      </w:r>
    </w:p>
    <w:p w:rsidR="003E3114" w:rsidRPr="003E3114" w:rsidRDefault="00AC1184" w:rsidP="003E3114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effettuato una verifica della disponibilità della mano d’opera necessaria per l’esecuzione dei lavori nonché della disponibilità di attrezzature adeguate all’entità e alla tipologia e </w:t>
      </w:r>
      <w:r w:rsidR="003E3114">
        <w:rPr>
          <w:rFonts w:cs="Calibri"/>
          <w:sz w:val="24"/>
          <w:szCs w:val="24"/>
        </w:rPr>
        <w:t>categoria dei lavori in appalto;</w:t>
      </w:r>
    </w:p>
    <w:p w:rsidR="001B2A77" w:rsidRDefault="001B2A77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che</w:t>
      </w:r>
      <w:proofErr w:type="gramEnd"/>
      <w:r>
        <w:rPr>
          <w:rFonts w:cs="Calibri"/>
          <w:sz w:val="24"/>
          <w:szCs w:val="24"/>
        </w:rPr>
        <w:t xml:space="preserve"> </w:t>
      </w:r>
      <w:r w:rsidRPr="001B2A77">
        <w:rPr>
          <w:rFonts w:cs="Calibri"/>
          <w:sz w:val="24"/>
          <w:szCs w:val="24"/>
        </w:rPr>
        <w:t>(barrare l’ipotesi che ricorre)</w:t>
      </w:r>
      <w:r>
        <w:rPr>
          <w:rFonts w:cs="Calibri"/>
          <w:sz w:val="24"/>
          <w:szCs w:val="24"/>
        </w:rPr>
        <w:t>:</w:t>
      </w:r>
    </w:p>
    <w:p w:rsidR="001B2A77" w:rsidRPr="000A2103" w:rsidRDefault="001B2A77" w:rsidP="005E3CA7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 xml:space="preserve">□ </w:t>
      </w:r>
      <w:r w:rsidRPr="009335E0">
        <w:rPr>
          <w:rFonts w:cs="Calibri"/>
          <w:sz w:val="24"/>
          <w:szCs w:val="24"/>
        </w:rPr>
        <w:t>che</w:t>
      </w:r>
      <w:r>
        <w:rPr>
          <w:rFonts w:cs="Calibri"/>
          <w:sz w:val="24"/>
          <w:szCs w:val="24"/>
        </w:rPr>
        <w:t xml:space="preserve"> non intende </w:t>
      </w:r>
      <w:r w:rsidRPr="000A2103">
        <w:rPr>
          <w:rFonts w:cs="Calibri"/>
          <w:sz w:val="24"/>
          <w:szCs w:val="24"/>
        </w:rPr>
        <w:t xml:space="preserve">subappaltare o </w:t>
      </w:r>
      <w:r w:rsidR="000A2103" w:rsidRPr="000A2103">
        <w:rPr>
          <w:rFonts w:cs="Calibri"/>
          <w:sz w:val="24"/>
          <w:szCs w:val="24"/>
        </w:rPr>
        <w:t>concedere in</w:t>
      </w:r>
      <w:r w:rsidRPr="000A2103">
        <w:rPr>
          <w:rFonts w:cs="Calibri"/>
          <w:sz w:val="24"/>
          <w:szCs w:val="24"/>
        </w:rPr>
        <w:t xml:space="preserve"> cottimo lavori o parti di opere</w:t>
      </w:r>
      <w:r w:rsidR="000A2103">
        <w:rPr>
          <w:rFonts w:cs="Calibri"/>
          <w:sz w:val="24"/>
          <w:szCs w:val="24"/>
        </w:rPr>
        <w:t>;</w:t>
      </w:r>
    </w:p>
    <w:p w:rsidR="001B2A77" w:rsidRPr="000A2103" w:rsidRDefault="00EC58CD" w:rsidP="005E3CA7">
      <w:pPr>
        <w:spacing w:after="0" w:line="240" w:lineRule="auto"/>
        <w:ind w:left="426"/>
        <w:rPr>
          <w:rFonts w:cs="Calibri"/>
          <w:b/>
          <w:sz w:val="24"/>
          <w:szCs w:val="24"/>
        </w:rPr>
      </w:pPr>
      <w:r w:rsidRPr="000A2103">
        <w:rPr>
          <w:rFonts w:cs="Calibri"/>
          <w:b/>
          <w:sz w:val="24"/>
          <w:szCs w:val="24"/>
        </w:rPr>
        <w:t>(Oppure</w:t>
      </w:r>
      <w:r w:rsidR="001B2A77" w:rsidRPr="000A2103">
        <w:rPr>
          <w:rFonts w:cs="Calibri"/>
          <w:b/>
          <w:sz w:val="24"/>
          <w:szCs w:val="24"/>
        </w:rPr>
        <w:t>):</w:t>
      </w:r>
    </w:p>
    <w:p w:rsidR="00AC1184" w:rsidRDefault="001B2A77" w:rsidP="005E3CA7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0A2103">
        <w:rPr>
          <w:rFonts w:asciiTheme="minorHAnsi" w:hAnsiTheme="minorHAnsi" w:cs="Calibri"/>
          <w:sz w:val="36"/>
          <w:szCs w:val="36"/>
          <w:lang w:eastAsia="it-IT"/>
        </w:rPr>
        <w:lastRenderedPageBreak/>
        <w:t>□</w:t>
      </w:r>
      <w:r w:rsidRPr="000A2103">
        <w:rPr>
          <w:lang w:eastAsia="it-IT"/>
        </w:rPr>
        <w:t xml:space="preserve"> </w:t>
      </w:r>
      <w:r w:rsidR="00AC1184" w:rsidRPr="000A2103">
        <w:rPr>
          <w:rFonts w:cs="Calibri"/>
          <w:sz w:val="24"/>
          <w:szCs w:val="24"/>
        </w:rPr>
        <w:t xml:space="preserve">che intende subappaltare o concedere </w:t>
      </w:r>
      <w:r w:rsidR="000A2103" w:rsidRPr="000A2103">
        <w:rPr>
          <w:rFonts w:cs="Calibri"/>
          <w:sz w:val="24"/>
          <w:szCs w:val="24"/>
        </w:rPr>
        <w:t>in</w:t>
      </w:r>
      <w:r w:rsidR="00AC1184" w:rsidRPr="000A2103">
        <w:rPr>
          <w:rFonts w:cs="Calibri"/>
          <w:sz w:val="24"/>
          <w:szCs w:val="24"/>
        </w:rPr>
        <w:t xml:space="preserve"> cottimo i seguenti</w:t>
      </w:r>
      <w:r w:rsidR="00AC1184" w:rsidRPr="001E0BA5">
        <w:rPr>
          <w:rFonts w:cs="Calibri"/>
          <w:sz w:val="24"/>
          <w:szCs w:val="24"/>
        </w:rPr>
        <w:t xml:space="preserve"> lavori o parti di opere (la quota parte subappaltabile è disciplinata ai sensi di quanto previsto dal D.lgs. n. 163/2006 e </w:t>
      </w:r>
      <w:proofErr w:type="spellStart"/>
      <w:r w:rsidR="00AC1184" w:rsidRPr="001E0BA5">
        <w:rPr>
          <w:rFonts w:cs="Calibri"/>
          <w:sz w:val="24"/>
          <w:szCs w:val="24"/>
        </w:rPr>
        <w:t>s.m.i</w:t>
      </w:r>
      <w:proofErr w:type="spellEnd"/>
      <w:r w:rsidR="00AC1184" w:rsidRPr="001E0BA5">
        <w:rPr>
          <w:rFonts w:cs="Calibri"/>
          <w:sz w:val="24"/>
          <w:szCs w:val="24"/>
        </w:rPr>
        <w:t xml:space="preserve"> e dal D.P.R. n. 207/2010)</w:t>
      </w:r>
      <w:r w:rsidR="00AC1184">
        <w:rPr>
          <w:rFonts w:cs="Calibri"/>
          <w:sz w:val="24"/>
          <w:szCs w:val="24"/>
        </w:rPr>
        <w:t xml:space="preserve">: </w:t>
      </w:r>
      <w:r w:rsidR="00AC1184" w:rsidRPr="001E0BA5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6EEB">
        <w:rPr>
          <w:rFonts w:cs="Calibri"/>
          <w:sz w:val="24"/>
          <w:szCs w:val="24"/>
        </w:rPr>
        <w:t>___________________</w:t>
      </w:r>
      <w:r w:rsidR="00AC1184" w:rsidRPr="001E0BA5">
        <w:rPr>
          <w:rFonts w:cs="Calibri"/>
          <w:sz w:val="24"/>
          <w:szCs w:val="24"/>
        </w:rPr>
        <w:t>;</w:t>
      </w:r>
    </w:p>
    <w:p w:rsidR="00FB11B0" w:rsidRPr="00D80F66" w:rsidRDefault="00FB11B0" w:rsidP="005E3CA7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prende atto che le indicazioni delle voci e quantità riportate nel computo metrico estimativo non hanno valore negoziale essendo il prezzo, determinato attraverso lo stesso, convenuto a corpo e, pertanto, fisso ed invariabile ai sensi dell’art. 53,</w:t>
      </w:r>
      <w:r>
        <w:rPr>
          <w:rFonts w:cs="Calibri"/>
          <w:sz w:val="24"/>
          <w:szCs w:val="24"/>
        </w:rPr>
        <w:t xml:space="preserve"> comma </w:t>
      </w:r>
      <w:proofErr w:type="gramStart"/>
      <w:r>
        <w:rPr>
          <w:rFonts w:cs="Calibri"/>
          <w:sz w:val="24"/>
          <w:szCs w:val="24"/>
        </w:rPr>
        <w:t>4</w:t>
      </w:r>
      <w:proofErr w:type="gramEnd"/>
      <w:r>
        <w:rPr>
          <w:rFonts w:cs="Calibri"/>
          <w:sz w:val="24"/>
          <w:szCs w:val="24"/>
        </w:rPr>
        <w:t xml:space="preserve">, del </w:t>
      </w:r>
      <w:proofErr w:type="spellStart"/>
      <w:r>
        <w:rPr>
          <w:rFonts w:cs="Calibri"/>
          <w:sz w:val="24"/>
          <w:szCs w:val="24"/>
        </w:rPr>
        <w:t>Dlgs</w:t>
      </w:r>
      <w:proofErr w:type="spellEnd"/>
      <w:r>
        <w:rPr>
          <w:rFonts w:cs="Calibri"/>
          <w:sz w:val="24"/>
          <w:szCs w:val="24"/>
        </w:rPr>
        <w:t xml:space="preserve">. n. 163/2006 e </w:t>
      </w:r>
      <w:proofErr w:type="spellStart"/>
      <w:r>
        <w:rPr>
          <w:rFonts w:cs="Calibri"/>
          <w:sz w:val="24"/>
          <w:szCs w:val="24"/>
        </w:rPr>
        <w:t>s.m.i.</w:t>
      </w:r>
      <w:proofErr w:type="spellEnd"/>
      <w:r>
        <w:rPr>
          <w:rFonts w:cs="Calibri"/>
          <w:sz w:val="24"/>
          <w:szCs w:val="24"/>
        </w:rPr>
        <w:t>;</w:t>
      </w:r>
    </w:p>
    <w:p w:rsidR="00AC1184" w:rsidRDefault="00FB11B0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ai sensi dell’art. 79, c. 5, del </w:t>
      </w:r>
      <w:proofErr w:type="spellStart"/>
      <w:r>
        <w:rPr>
          <w:rFonts w:cs="Calibri"/>
          <w:sz w:val="24"/>
          <w:szCs w:val="24"/>
        </w:rPr>
        <w:t>D.Lgs.</w:t>
      </w:r>
      <w:proofErr w:type="spellEnd"/>
      <w:r>
        <w:rPr>
          <w:rFonts w:cs="Calibri"/>
          <w:sz w:val="24"/>
          <w:szCs w:val="24"/>
        </w:rPr>
        <w:t xml:space="preserve"> n. 163/06 indica e autorizza all’utilizzo dei seguenti recapiti, per tutte le comunicazioni </w:t>
      </w:r>
      <w:proofErr w:type="gramStart"/>
      <w:r>
        <w:rPr>
          <w:rFonts w:cs="Calibri"/>
          <w:sz w:val="24"/>
          <w:szCs w:val="24"/>
        </w:rPr>
        <w:t>inerenti la</w:t>
      </w:r>
      <w:proofErr w:type="gramEnd"/>
      <w:r>
        <w:rPr>
          <w:rFonts w:cs="Calibri"/>
          <w:sz w:val="24"/>
          <w:szCs w:val="24"/>
        </w:rPr>
        <w:t xml:space="preserve"> presente procedura di gara :</w:t>
      </w:r>
    </w:p>
    <w:p w:rsidR="00FB11B0" w:rsidRDefault="00FB11B0" w:rsidP="005E3CA7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domicilio fiscale: _______________________________________________________;</w:t>
      </w:r>
    </w:p>
    <w:p w:rsidR="00FB11B0" w:rsidRDefault="00FB11B0" w:rsidP="005E3CA7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PEC: __________________________________________________________;</w:t>
      </w:r>
    </w:p>
    <w:p w:rsidR="00FB11B0" w:rsidRDefault="00FB11B0" w:rsidP="005E3CA7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numero di fax:_________________________________________________________;</w:t>
      </w:r>
    </w:p>
    <w:p w:rsidR="00B9497F" w:rsidRPr="00D80F66" w:rsidRDefault="00B9497F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essere informato, ai sensi e per gli effetti del d.lgs.</w:t>
      </w:r>
      <w:r>
        <w:rPr>
          <w:rFonts w:cs="Calibri"/>
          <w:sz w:val="24"/>
          <w:szCs w:val="24"/>
        </w:rPr>
        <w:t xml:space="preserve"> </w:t>
      </w:r>
      <w:r w:rsidRPr="00D80F66">
        <w:rPr>
          <w:rFonts w:cs="Calibri"/>
          <w:sz w:val="24"/>
          <w:szCs w:val="24"/>
        </w:rPr>
        <w:t>30 giugno 2003, n. 196, che i dati personali raccolti saranno trattati, anche con strumenti informatici, esclusivamente nell’ambito del procedimento per il qu</w:t>
      </w:r>
      <w:r>
        <w:rPr>
          <w:rFonts w:cs="Calibri"/>
          <w:sz w:val="24"/>
          <w:szCs w:val="24"/>
        </w:rPr>
        <w:t>ale la dichiarazione viene resa;</w:t>
      </w:r>
    </w:p>
    <w:p w:rsidR="00B9497F" w:rsidRDefault="00B9497F" w:rsidP="005E3CA7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  <w:lang w:eastAsia="it-IT"/>
        </w:rPr>
      </w:pPr>
      <w:r w:rsidRPr="00B57468" w:rsidDel="00D00A05">
        <w:rPr>
          <w:rFonts w:cs="Calibri"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>di essere edotto degli obblighi derivanti dal codice di comportamento adottato dalla stazione appaltante denominato “</w:t>
      </w:r>
      <w:r w:rsidRPr="00B57468">
        <w:rPr>
          <w:rFonts w:cs="Calibri"/>
          <w:sz w:val="24"/>
          <w:szCs w:val="24"/>
          <w:lang w:eastAsia="it-IT"/>
        </w:rPr>
        <w:t>Codice di comportamento dei dipendenti del Consorzio dell’Area Scientifica e Tecnologica di Trieste di cui alla deliberazione n. 109 del Consiglio di Amministrazione di data 18/12/2013</w:t>
      </w:r>
      <w:r w:rsidRPr="00D80F66">
        <w:rPr>
          <w:rFonts w:cs="Calibri"/>
          <w:sz w:val="24"/>
          <w:szCs w:val="24"/>
          <w:lang w:eastAsia="it-IT"/>
        </w:rPr>
        <w:t>[</w:t>
      </w:r>
      <w:r w:rsidRPr="00B57468">
        <w:rPr>
          <w:rFonts w:cs="Calibri"/>
          <w:sz w:val="24"/>
          <w:szCs w:val="24"/>
          <w:lang w:eastAsia="it-IT"/>
        </w:rPr>
        <w:t xml:space="preserve"> consultabile al seguente link: </w:t>
      </w:r>
      <w:hyperlink r:id="rId13" w:history="1">
        <w:r w:rsidRPr="00D80F66">
          <w:rPr>
            <w:rFonts w:cs="Calibri"/>
            <w:color w:val="0000FF"/>
            <w:sz w:val="24"/>
            <w:szCs w:val="24"/>
            <w:u w:val="single"/>
            <w:lang w:eastAsia="it-IT"/>
          </w:rPr>
          <w:t>https://www.areasciencepark.it/wp-content/uploads/Codice-di-comportamento-dei-dipendenti-del-Consorzio-per-l’AREA-di-Ricerca-Scientifica-e-Tecnologica-di-Trieste-adottato-con-Delibera-C.d.A.-d.d.-18-dicembre-2013-n.-109.pdf</w:t>
        </w:r>
      </w:hyperlink>
      <w:r w:rsidRPr="00D80F66">
        <w:rPr>
          <w:rFonts w:cs="Calibri"/>
          <w:sz w:val="24"/>
          <w:szCs w:val="24"/>
          <w:lang w:eastAsia="it-IT"/>
        </w:rPr>
        <w:t>, e si impegna, in caso di aggiudicazione, ad osservare e a far osservare ai propri</w:t>
      </w:r>
      <w:r w:rsidRPr="00D80F66">
        <w:rPr>
          <w:rFonts w:cs="Calibri"/>
          <w:i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 xml:space="preserve">dipendenti e collaboratori il suddetto codice, pena la risoluzione </w:t>
      </w:r>
      <w:r w:rsidR="00332CAD">
        <w:rPr>
          <w:rFonts w:cs="Calibri"/>
          <w:sz w:val="24"/>
          <w:szCs w:val="24"/>
          <w:lang w:eastAsia="it-IT"/>
        </w:rPr>
        <w:t>del contratto</w:t>
      </w:r>
      <w:r w:rsidR="000C2EC4">
        <w:rPr>
          <w:rFonts w:cs="Calibri"/>
          <w:sz w:val="24"/>
          <w:szCs w:val="24"/>
          <w:lang w:eastAsia="it-IT"/>
        </w:rPr>
        <w:t>;</w:t>
      </w:r>
    </w:p>
    <w:p w:rsidR="009305AD" w:rsidRDefault="009305AD" w:rsidP="009305AD">
      <w:pPr>
        <w:pStyle w:val="Standard"/>
        <w:ind w:left="426"/>
        <w:jc w:val="both"/>
        <w:rPr>
          <w:rFonts w:ascii="Calibri" w:hAnsi="Calibri" w:cs="Calibri"/>
          <w:kern w:val="0"/>
          <w:sz w:val="24"/>
          <w:szCs w:val="24"/>
          <w:lang w:eastAsia="it-IT" w:bidi="ar-SA"/>
        </w:rPr>
      </w:pPr>
    </w:p>
    <w:p w:rsidR="00396EEB" w:rsidRDefault="00C90E44" w:rsidP="00396EEB">
      <w:r>
        <w:rPr>
          <w:rFonts w:cs="Arial"/>
          <w:sz w:val="24"/>
          <w:szCs w:val="24"/>
        </w:rPr>
        <w:t>La</w:t>
      </w:r>
      <w:r w:rsidRPr="00C90E44">
        <w:rPr>
          <w:rFonts w:cs="Arial"/>
          <w:sz w:val="24"/>
          <w:szCs w:val="24"/>
        </w:rPr>
        <w:t xml:space="preserve"> </w:t>
      </w:r>
      <w:r w:rsidRPr="00C90E44">
        <w:rPr>
          <w:rFonts w:cs="Calibri"/>
          <w:sz w:val="24"/>
          <w:szCs w:val="24"/>
        </w:rPr>
        <w:t xml:space="preserve">domanda di partecipazione può essere sottoscritta anche da un procuratore del legale rappresentante </w:t>
      </w:r>
      <w:r>
        <w:rPr>
          <w:rFonts w:cs="Calibri"/>
          <w:sz w:val="24"/>
          <w:szCs w:val="24"/>
        </w:rPr>
        <w:t xml:space="preserve">del concorrente </w:t>
      </w:r>
      <w:r w:rsidRPr="00C90E44">
        <w:rPr>
          <w:rFonts w:cs="Calibri"/>
          <w:sz w:val="24"/>
          <w:szCs w:val="24"/>
        </w:rPr>
        <w:t>e, in tal caso, va allegata copia conforme all’or</w:t>
      </w:r>
      <w:r>
        <w:rPr>
          <w:rFonts w:cs="Calibri"/>
          <w:sz w:val="24"/>
          <w:szCs w:val="24"/>
        </w:rPr>
        <w:t>iginale della relativa procura.</w:t>
      </w:r>
      <w:r w:rsidR="00396EEB" w:rsidRPr="00396EEB">
        <w:t xml:space="preserve"> </w:t>
      </w:r>
    </w:p>
    <w:tbl>
      <w:tblPr>
        <w:tblW w:w="9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92"/>
        <w:gridCol w:w="4903"/>
      </w:tblGrid>
      <w:tr w:rsidR="003276E4" w:rsidTr="00396EEB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3276E4" w:rsidP="000A2103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 xml:space="preserve">La presente dichiarazione è composta di n. ___________ pagine, e di n. ____ allegati. </w:t>
            </w:r>
            <w:r>
              <w:rPr>
                <w:rFonts w:cs="Arial"/>
                <w:b/>
                <w:lang w:eastAsia="zh-CN"/>
              </w:rPr>
              <w:t xml:space="preserve">Alla presente è allegato il documento </w:t>
            </w:r>
            <w:proofErr w:type="gramStart"/>
            <w:r>
              <w:rPr>
                <w:rFonts w:cs="Arial"/>
                <w:b/>
                <w:lang w:eastAsia="zh-CN"/>
              </w:rPr>
              <w:t xml:space="preserve">di </w:t>
            </w:r>
            <w:proofErr w:type="gramEnd"/>
            <w:r>
              <w:rPr>
                <w:rFonts w:cs="Arial"/>
                <w:b/>
                <w:lang w:eastAsia="zh-CN"/>
              </w:rPr>
              <w:t>identità del dichiarante.</w:t>
            </w:r>
          </w:p>
        </w:tc>
      </w:tr>
      <w:tr w:rsidR="003276E4" w:rsidTr="00396EEB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276E4" w:rsidRDefault="003276E4" w:rsidP="00CA2807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6E4" w:rsidRDefault="003276E4" w:rsidP="00CA2807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3276E4" w:rsidTr="00396EEB"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76E4" w:rsidRDefault="003276E4" w:rsidP="00CA2807">
            <w:pPr>
              <w:snapToGrid w:val="0"/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3276E4" w:rsidP="00CA2807">
            <w:pPr>
              <w:snapToGrid w:val="0"/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  <w:p w:rsidR="003276E4" w:rsidRDefault="003276E4" w:rsidP="00CA2807">
            <w:pPr>
              <w:rPr>
                <w:rFonts w:cs="Arial"/>
                <w:lang w:eastAsia="zh-CN"/>
              </w:rPr>
            </w:pPr>
          </w:p>
        </w:tc>
      </w:tr>
    </w:tbl>
    <w:p w:rsidR="00396EEB" w:rsidRDefault="00396EEB"/>
    <w:sectPr w:rsidR="00396EEB" w:rsidSect="00A224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FA9" w:rsidRDefault="00EE1FA9" w:rsidP="00E63C6B">
      <w:pPr>
        <w:spacing w:after="0" w:line="240" w:lineRule="auto"/>
      </w:pPr>
      <w:r>
        <w:separator/>
      </w:r>
    </w:p>
  </w:endnote>
  <w:endnote w:type="continuationSeparator" w:id="0">
    <w:p w:rsidR="00EE1FA9" w:rsidRDefault="00EE1FA9" w:rsidP="00E6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, 'Arial Unicode MS'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EEB" w:rsidRDefault="00396EE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:rsidR="00FF61AA" w:rsidRDefault="00FF61A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6D9">
          <w:rPr>
            <w:noProof/>
          </w:rPr>
          <w:t>2</w:t>
        </w:r>
        <w:r>
          <w:fldChar w:fldCharType="end"/>
        </w:r>
        <w:r w:rsidR="00396EEB">
          <w:t>/3</w:t>
        </w:r>
      </w:p>
    </w:sdtContent>
  </w:sdt>
  <w:p w:rsidR="00FF61AA" w:rsidRDefault="00FF61A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EEB" w:rsidRDefault="00396EE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FA9" w:rsidRDefault="00EE1FA9" w:rsidP="00E63C6B">
      <w:pPr>
        <w:spacing w:after="0" w:line="240" w:lineRule="auto"/>
      </w:pPr>
      <w:r>
        <w:separator/>
      </w:r>
    </w:p>
  </w:footnote>
  <w:footnote w:type="continuationSeparator" w:id="0">
    <w:p w:rsidR="00EE1FA9" w:rsidRDefault="00EE1FA9" w:rsidP="00E63C6B">
      <w:pPr>
        <w:spacing w:after="0" w:line="240" w:lineRule="auto"/>
      </w:pPr>
      <w:r>
        <w:continuationSeparator/>
      </w:r>
    </w:p>
  </w:footnote>
  <w:footnote w:id="1">
    <w:p w:rsidR="00800529" w:rsidRPr="000A2103" w:rsidRDefault="00800529" w:rsidP="00800529">
      <w:pPr>
        <w:pStyle w:val="Testonotaapidipagina"/>
        <w:jc w:val="both"/>
        <w:rPr>
          <w:rFonts w:asciiTheme="minorHAnsi" w:hAnsiTheme="minorHAnsi"/>
        </w:rPr>
      </w:pPr>
      <w:r w:rsidRPr="000A2103">
        <w:rPr>
          <w:rStyle w:val="Rimandonotaapidipagina"/>
          <w:rFonts w:asciiTheme="minorHAnsi" w:hAnsiTheme="minorHAnsi"/>
        </w:rPr>
        <w:footnoteRef/>
      </w:r>
      <w:r w:rsidRPr="000A2103">
        <w:rPr>
          <w:rFonts w:asciiTheme="minorHAnsi" w:hAnsiTheme="minorHAnsi"/>
        </w:rPr>
        <w:t xml:space="preserve"> Resta fermo fino al 31 luglio 2016 il regime transitorio previsto dall’art. 253, comma </w:t>
      </w:r>
      <w:proofErr w:type="gramStart"/>
      <w:r w:rsidRPr="000A2103">
        <w:rPr>
          <w:rFonts w:asciiTheme="minorHAnsi" w:hAnsiTheme="minorHAnsi"/>
        </w:rPr>
        <w:t>9</w:t>
      </w:r>
      <w:proofErr w:type="gramEnd"/>
      <w:r w:rsidRPr="000A2103">
        <w:rPr>
          <w:rFonts w:asciiTheme="minorHAnsi" w:hAnsiTheme="minorHAnsi"/>
        </w:rPr>
        <w:t xml:space="preserve"> bis del Codice.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EEB" w:rsidRDefault="00396EE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A" w:rsidRDefault="00FF61A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:rsidR="00FF61AA" w:rsidRDefault="00FF61A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  <w:p w:rsidR="00FF61AA" w:rsidRDefault="00FF61A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EEB" w:rsidRDefault="00396EE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"/>
      </v:shape>
    </w:pict>
  </w:numPicBullet>
  <w:abstractNum w:abstractNumId="0">
    <w:nsid w:val="021A3F1A"/>
    <w:multiLevelType w:val="multilevel"/>
    <w:tmpl w:val="0AD4B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3D36EC"/>
    <w:multiLevelType w:val="hybridMultilevel"/>
    <w:tmpl w:val="9F949E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F796F902">
      <w:start w:val="1"/>
      <w:numFmt w:val="lowerLetter"/>
      <w:lvlText w:val="%5."/>
      <w:lvlJc w:val="left"/>
      <w:pPr>
        <w:ind w:left="3600" w:hanging="360"/>
      </w:pPr>
      <w:rPr>
        <w:rFonts w:ascii="Calibri" w:eastAsia="Times New Roman" w:hAnsi="Calibri" w:cs="Arial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B0934"/>
    <w:multiLevelType w:val="hybridMultilevel"/>
    <w:tmpl w:val="9F2CFF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CD3"/>
    <w:multiLevelType w:val="multilevel"/>
    <w:tmpl w:val="DD300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0541CDE"/>
    <w:multiLevelType w:val="multilevel"/>
    <w:tmpl w:val="388A5042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5">
    <w:nsid w:val="13027351"/>
    <w:multiLevelType w:val="hybridMultilevel"/>
    <w:tmpl w:val="76F40112"/>
    <w:lvl w:ilvl="0" w:tplc="04100003">
      <w:start w:val="1"/>
      <w:numFmt w:val="decimal"/>
      <w:lvlText w:val="%1."/>
      <w:lvlJc w:val="left"/>
      <w:pPr>
        <w:ind w:left="3443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103AE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>
    <w:nsid w:val="1C7F70F0"/>
    <w:multiLevelType w:val="hybridMultilevel"/>
    <w:tmpl w:val="0A1637DC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06F57"/>
    <w:multiLevelType w:val="hybridMultilevel"/>
    <w:tmpl w:val="F5B02656"/>
    <w:lvl w:ilvl="0" w:tplc="77B61D00">
      <w:start w:val="2"/>
      <w:numFmt w:val="lowerRoman"/>
      <w:lvlText w:val="%1)"/>
      <w:lvlJc w:val="left"/>
      <w:pPr>
        <w:ind w:left="27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26CD33E2"/>
    <w:multiLevelType w:val="multilevel"/>
    <w:tmpl w:val="5C92EB68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11">
    <w:nsid w:val="2A054244"/>
    <w:multiLevelType w:val="hybridMultilevel"/>
    <w:tmpl w:val="CEC64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31933"/>
    <w:multiLevelType w:val="multilevel"/>
    <w:tmpl w:val="22AA45A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2D008E0"/>
    <w:multiLevelType w:val="hybridMultilevel"/>
    <w:tmpl w:val="6E201F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30C1BAA"/>
    <w:multiLevelType w:val="hybridMultilevel"/>
    <w:tmpl w:val="C52CBA4E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33D5AE1"/>
    <w:multiLevelType w:val="hybridMultilevel"/>
    <w:tmpl w:val="7A520CD2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F662AD"/>
    <w:multiLevelType w:val="multilevel"/>
    <w:tmpl w:val="AF3AF7B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3FD17284"/>
    <w:multiLevelType w:val="multilevel"/>
    <w:tmpl w:val="F6909664"/>
    <w:styleLink w:val="WW8Num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44CF7719"/>
    <w:multiLevelType w:val="multilevel"/>
    <w:tmpl w:val="A52ABE9A"/>
    <w:lvl w:ilvl="0">
      <w:numFmt w:val="bullet"/>
      <w:lvlText w:val="•"/>
      <w:lvlJc w:val="left"/>
      <w:rPr>
        <w:rFonts w:ascii="StarSymbol" w:eastAsia="OpenSymbol, 'Arial Unicode MS'" w:hAnsi="StarSymbol" w:cs="Georgia"/>
      </w:rPr>
    </w:lvl>
    <w:lvl w:ilvl="1">
      <w:numFmt w:val="bullet"/>
      <w:lvlText w:val="•"/>
      <w:lvlJc w:val="left"/>
      <w:rPr>
        <w:rFonts w:ascii="StarSymbol" w:eastAsia="OpenSymbol, 'Arial Unicode MS'" w:hAnsi="StarSymbol" w:cs="Georgia"/>
      </w:rPr>
    </w:lvl>
    <w:lvl w:ilvl="2">
      <w:numFmt w:val="bullet"/>
      <w:lvlText w:val="•"/>
      <w:lvlJc w:val="left"/>
      <w:rPr>
        <w:rFonts w:ascii="StarSymbol" w:eastAsia="OpenSymbol, 'Arial Unicode MS'" w:hAnsi="StarSymbol" w:cs="Georgia"/>
      </w:rPr>
    </w:lvl>
    <w:lvl w:ilvl="3">
      <w:numFmt w:val="bullet"/>
      <w:lvlText w:val="•"/>
      <w:lvlJc w:val="left"/>
      <w:rPr>
        <w:rFonts w:ascii="StarSymbol" w:eastAsia="OpenSymbol, 'Arial Unicode MS'" w:hAnsi="StarSymbol" w:cs="Georgia"/>
      </w:rPr>
    </w:lvl>
    <w:lvl w:ilvl="4">
      <w:numFmt w:val="bullet"/>
      <w:lvlText w:val="•"/>
      <w:lvlJc w:val="left"/>
      <w:rPr>
        <w:rFonts w:ascii="StarSymbol" w:eastAsia="OpenSymbol, 'Arial Unicode MS'" w:hAnsi="StarSymbol" w:cs="Georgia"/>
      </w:rPr>
    </w:lvl>
    <w:lvl w:ilvl="5">
      <w:numFmt w:val="bullet"/>
      <w:lvlText w:val="•"/>
      <w:lvlJc w:val="left"/>
      <w:rPr>
        <w:rFonts w:ascii="StarSymbol" w:eastAsia="OpenSymbol, 'Arial Unicode MS'" w:hAnsi="StarSymbol" w:cs="Georgia"/>
      </w:rPr>
    </w:lvl>
    <w:lvl w:ilvl="6">
      <w:numFmt w:val="bullet"/>
      <w:lvlText w:val="•"/>
      <w:lvlJc w:val="left"/>
      <w:rPr>
        <w:rFonts w:ascii="StarSymbol" w:eastAsia="OpenSymbol, 'Arial Unicode MS'" w:hAnsi="StarSymbol" w:cs="Georgia"/>
      </w:rPr>
    </w:lvl>
    <w:lvl w:ilvl="7">
      <w:numFmt w:val="bullet"/>
      <w:lvlText w:val="•"/>
      <w:lvlJc w:val="left"/>
      <w:rPr>
        <w:rFonts w:ascii="StarSymbol" w:eastAsia="OpenSymbol, 'Arial Unicode MS'" w:hAnsi="StarSymbol" w:cs="Georgia"/>
      </w:rPr>
    </w:lvl>
    <w:lvl w:ilvl="8">
      <w:numFmt w:val="bullet"/>
      <w:lvlText w:val="•"/>
      <w:lvlJc w:val="left"/>
      <w:rPr>
        <w:rFonts w:ascii="StarSymbol" w:eastAsia="OpenSymbol, 'Arial Unicode MS'" w:hAnsi="StarSymbol" w:cs="Georgia"/>
      </w:rPr>
    </w:lvl>
  </w:abstractNum>
  <w:abstractNum w:abstractNumId="20">
    <w:nsid w:val="46FA34C1"/>
    <w:multiLevelType w:val="hybridMultilevel"/>
    <w:tmpl w:val="1632D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B01288"/>
    <w:multiLevelType w:val="multilevel"/>
    <w:tmpl w:val="8BBC56B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BA8377D"/>
    <w:multiLevelType w:val="multilevel"/>
    <w:tmpl w:val="09205C30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5">
    <w:nsid w:val="568A3F9A"/>
    <w:multiLevelType w:val="multilevel"/>
    <w:tmpl w:val="668C6A5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>
    <w:nsid w:val="59206B79"/>
    <w:multiLevelType w:val="hybridMultilevel"/>
    <w:tmpl w:val="C5085CB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95E4690"/>
    <w:multiLevelType w:val="hybridMultilevel"/>
    <w:tmpl w:val="83FE1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722091"/>
    <w:multiLevelType w:val="multilevel"/>
    <w:tmpl w:val="407437C4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29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4377093"/>
    <w:multiLevelType w:val="hybridMultilevel"/>
    <w:tmpl w:val="F44818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F64D93"/>
    <w:multiLevelType w:val="hybridMultilevel"/>
    <w:tmpl w:val="9522D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D71EF0"/>
    <w:multiLevelType w:val="hybridMultilevel"/>
    <w:tmpl w:val="E7C65D00"/>
    <w:lvl w:ilvl="0" w:tplc="2E10AA1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2F740238">
      <w:start w:val="19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E06423"/>
    <w:multiLevelType w:val="hybridMultilevel"/>
    <w:tmpl w:val="9C04D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81E5B"/>
    <w:multiLevelType w:val="hybridMultilevel"/>
    <w:tmpl w:val="68227BE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42A5106"/>
    <w:multiLevelType w:val="multilevel"/>
    <w:tmpl w:val="26B0A726"/>
    <w:lvl w:ilvl="0">
      <w:numFmt w:val="bullet"/>
      <w:lvlText w:val=""/>
      <w:lvlJc w:val="left"/>
      <w:rPr>
        <w:rFonts w:ascii="StarSymbol" w:eastAsia="OpenSymbol, 'Arial Unicode MS'" w:hAnsi="StarSymbol" w:cs="Georgia"/>
      </w:rPr>
    </w:lvl>
    <w:lvl w:ilvl="1">
      <w:numFmt w:val="bullet"/>
      <w:lvlText w:val=""/>
      <w:lvlJc w:val="left"/>
      <w:rPr>
        <w:rFonts w:ascii="StarSymbol" w:eastAsia="OpenSymbol, 'Arial Unicode MS'" w:hAnsi="StarSymbol" w:cs="Georgia"/>
      </w:rPr>
    </w:lvl>
    <w:lvl w:ilvl="2">
      <w:numFmt w:val="bullet"/>
      <w:lvlText w:val=""/>
      <w:lvlJc w:val="left"/>
      <w:rPr>
        <w:rFonts w:ascii="StarSymbol" w:eastAsia="OpenSymbol, 'Arial Unicode MS'" w:hAnsi="StarSymbol" w:cs="Georgia"/>
      </w:rPr>
    </w:lvl>
    <w:lvl w:ilvl="3">
      <w:numFmt w:val="bullet"/>
      <w:lvlText w:val=""/>
      <w:lvlJc w:val="left"/>
      <w:rPr>
        <w:rFonts w:ascii="StarSymbol" w:eastAsia="OpenSymbol, 'Arial Unicode MS'" w:hAnsi="StarSymbol" w:cs="Georgia"/>
      </w:rPr>
    </w:lvl>
    <w:lvl w:ilvl="4">
      <w:numFmt w:val="bullet"/>
      <w:lvlText w:val=""/>
      <w:lvlJc w:val="left"/>
      <w:rPr>
        <w:rFonts w:ascii="StarSymbol" w:eastAsia="OpenSymbol, 'Arial Unicode MS'" w:hAnsi="StarSymbol" w:cs="Georgia"/>
      </w:rPr>
    </w:lvl>
    <w:lvl w:ilvl="5">
      <w:numFmt w:val="bullet"/>
      <w:lvlText w:val=""/>
      <w:lvlJc w:val="left"/>
      <w:rPr>
        <w:rFonts w:ascii="StarSymbol" w:eastAsia="OpenSymbol, 'Arial Unicode MS'" w:hAnsi="StarSymbol" w:cs="Georgia"/>
      </w:rPr>
    </w:lvl>
    <w:lvl w:ilvl="6">
      <w:numFmt w:val="bullet"/>
      <w:lvlText w:val=""/>
      <w:lvlJc w:val="left"/>
      <w:rPr>
        <w:rFonts w:ascii="StarSymbol" w:eastAsia="OpenSymbol, 'Arial Unicode MS'" w:hAnsi="StarSymbol" w:cs="Georgia"/>
      </w:rPr>
    </w:lvl>
    <w:lvl w:ilvl="7">
      <w:numFmt w:val="bullet"/>
      <w:lvlText w:val=""/>
      <w:lvlJc w:val="left"/>
      <w:rPr>
        <w:rFonts w:ascii="StarSymbol" w:eastAsia="OpenSymbol, 'Arial Unicode MS'" w:hAnsi="StarSymbol" w:cs="Georgia"/>
      </w:rPr>
    </w:lvl>
    <w:lvl w:ilvl="8">
      <w:numFmt w:val="bullet"/>
      <w:lvlText w:val=""/>
      <w:lvlJc w:val="left"/>
      <w:rPr>
        <w:rFonts w:ascii="StarSymbol" w:eastAsia="OpenSymbol, 'Arial Unicode MS'" w:hAnsi="StarSymbol" w:cs="Georgia"/>
      </w:rPr>
    </w:lvl>
  </w:abstractNum>
  <w:abstractNum w:abstractNumId="37">
    <w:nsid w:val="74A539B9"/>
    <w:multiLevelType w:val="hybridMultilevel"/>
    <w:tmpl w:val="5FEC7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5B1DC4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0">
    <w:nsid w:val="7A253156"/>
    <w:multiLevelType w:val="multilevel"/>
    <w:tmpl w:val="7DACC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ascii="Calibri" w:eastAsia="Times New Roman" w:hAnsi="Calibri" w:cs="Aria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F2201AB"/>
    <w:multiLevelType w:val="hybridMultilevel"/>
    <w:tmpl w:val="976A27F2"/>
    <w:lvl w:ilvl="0" w:tplc="5D68E44A">
      <w:start w:val="1"/>
      <w:numFmt w:val="decimal"/>
      <w:lvlText w:val="%1)"/>
      <w:lvlJc w:val="left"/>
      <w:pPr>
        <w:tabs>
          <w:tab w:val="num" w:pos="454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9"/>
  </w:num>
  <w:num w:numId="3">
    <w:abstractNumId w:val="23"/>
  </w:num>
  <w:num w:numId="4">
    <w:abstractNumId w:val="40"/>
  </w:num>
  <w:num w:numId="5">
    <w:abstractNumId w:val="9"/>
  </w:num>
  <w:num w:numId="6">
    <w:abstractNumId w:val="15"/>
  </w:num>
  <w:num w:numId="7">
    <w:abstractNumId w:val="7"/>
  </w:num>
  <w:num w:numId="8">
    <w:abstractNumId w:val="24"/>
  </w:num>
  <w:num w:numId="9">
    <w:abstractNumId w:val="33"/>
  </w:num>
  <w:num w:numId="10">
    <w:abstractNumId w:val="0"/>
  </w:num>
  <w:num w:numId="11">
    <w:abstractNumId w:val="39"/>
  </w:num>
  <w:num w:numId="12">
    <w:abstractNumId w:val="31"/>
  </w:num>
  <w:num w:numId="13">
    <w:abstractNumId w:val="3"/>
  </w:num>
  <w:num w:numId="14">
    <w:abstractNumId w:val="16"/>
  </w:num>
  <w:num w:numId="15">
    <w:abstractNumId w:val="12"/>
  </w:num>
  <w:num w:numId="16">
    <w:abstractNumId w:val="21"/>
  </w:num>
  <w:num w:numId="17">
    <w:abstractNumId w:val="5"/>
  </w:num>
  <w:num w:numId="18">
    <w:abstractNumId w:val="6"/>
  </w:num>
  <w:num w:numId="19">
    <w:abstractNumId w:val="18"/>
  </w:num>
  <w:num w:numId="20">
    <w:abstractNumId w:val="19"/>
  </w:num>
  <w:num w:numId="21">
    <w:abstractNumId w:val="36"/>
  </w:num>
  <w:num w:numId="22">
    <w:abstractNumId w:val="11"/>
  </w:num>
  <w:num w:numId="23">
    <w:abstractNumId w:val="20"/>
  </w:num>
  <w:num w:numId="24">
    <w:abstractNumId w:val="17"/>
  </w:num>
  <w:num w:numId="25">
    <w:abstractNumId w:val="22"/>
  </w:num>
  <w:num w:numId="26">
    <w:abstractNumId w:val="2"/>
  </w:num>
  <w:num w:numId="27">
    <w:abstractNumId w:val="25"/>
  </w:num>
  <w:num w:numId="28">
    <w:abstractNumId w:val="32"/>
  </w:num>
  <w:num w:numId="29">
    <w:abstractNumId w:val="38"/>
  </w:num>
  <w:num w:numId="30">
    <w:abstractNumId w:val="35"/>
  </w:num>
  <w:num w:numId="31">
    <w:abstractNumId w:val="37"/>
  </w:num>
  <w:num w:numId="32">
    <w:abstractNumId w:val="26"/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0"/>
  </w:num>
  <w:num w:numId="36">
    <w:abstractNumId w:val="4"/>
  </w:num>
  <w:num w:numId="37">
    <w:abstractNumId w:val="14"/>
  </w:num>
  <w:num w:numId="38">
    <w:abstractNumId w:val="8"/>
  </w:num>
  <w:num w:numId="39">
    <w:abstractNumId w:val="13"/>
  </w:num>
  <w:num w:numId="40">
    <w:abstractNumId w:val="34"/>
  </w:num>
  <w:num w:numId="41">
    <w:abstractNumId w:val="27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2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C"/>
    <w:rsid w:val="00000E67"/>
    <w:rsid w:val="00004F69"/>
    <w:rsid w:val="00016F92"/>
    <w:rsid w:val="000A2103"/>
    <w:rsid w:val="000C2EC4"/>
    <w:rsid w:val="000D12CB"/>
    <w:rsid w:val="000D4CA6"/>
    <w:rsid w:val="001332DE"/>
    <w:rsid w:val="00167BC5"/>
    <w:rsid w:val="001759CC"/>
    <w:rsid w:val="00186EB5"/>
    <w:rsid w:val="001B2A77"/>
    <w:rsid w:val="001E0BA5"/>
    <w:rsid w:val="00323E1E"/>
    <w:rsid w:val="003276E4"/>
    <w:rsid w:val="00332CAD"/>
    <w:rsid w:val="00365BCA"/>
    <w:rsid w:val="0038325A"/>
    <w:rsid w:val="00396EEB"/>
    <w:rsid w:val="003A6656"/>
    <w:rsid w:val="003E3114"/>
    <w:rsid w:val="003E3371"/>
    <w:rsid w:val="004406FC"/>
    <w:rsid w:val="00470EBE"/>
    <w:rsid w:val="004B0799"/>
    <w:rsid w:val="004B0FB4"/>
    <w:rsid w:val="004B16D9"/>
    <w:rsid w:val="004B1701"/>
    <w:rsid w:val="004C4835"/>
    <w:rsid w:val="0051120F"/>
    <w:rsid w:val="005E3CA7"/>
    <w:rsid w:val="00601F96"/>
    <w:rsid w:val="00612D35"/>
    <w:rsid w:val="00617A3E"/>
    <w:rsid w:val="007032FB"/>
    <w:rsid w:val="00720F90"/>
    <w:rsid w:val="007B779B"/>
    <w:rsid w:val="007E1098"/>
    <w:rsid w:val="00800529"/>
    <w:rsid w:val="008660E8"/>
    <w:rsid w:val="00881A03"/>
    <w:rsid w:val="009305AD"/>
    <w:rsid w:val="00931BB1"/>
    <w:rsid w:val="009335E0"/>
    <w:rsid w:val="00977410"/>
    <w:rsid w:val="009A00B8"/>
    <w:rsid w:val="009A2A28"/>
    <w:rsid w:val="00A22489"/>
    <w:rsid w:val="00A26E03"/>
    <w:rsid w:val="00A5360A"/>
    <w:rsid w:val="00AA4E03"/>
    <w:rsid w:val="00AB48E7"/>
    <w:rsid w:val="00AC1184"/>
    <w:rsid w:val="00AD4958"/>
    <w:rsid w:val="00AF67CF"/>
    <w:rsid w:val="00B032E0"/>
    <w:rsid w:val="00B30756"/>
    <w:rsid w:val="00B9497F"/>
    <w:rsid w:val="00BC39E4"/>
    <w:rsid w:val="00C90E44"/>
    <w:rsid w:val="00CE09D2"/>
    <w:rsid w:val="00D22518"/>
    <w:rsid w:val="00E63C6B"/>
    <w:rsid w:val="00E72189"/>
    <w:rsid w:val="00E91008"/>
    <w:rsid w:val="00E94401"/>
    <w:rsid w:val="00EC58CD"/>
    <w:rsid w:val="00EE1FA9"/>
    <w:rsid w:val="00EE635F"/>
    <w:rsid w:val="00F27CAD"/>
    <w:rsid w:val="00F3622F"/>
    <w:rsid w:val="00F508BA"/>
    <w:rsid w:val="00F84251"/>
    <w:rsid w:val="00F921F9"/>
    <w:rsid w:val="00F9326E"/>
    <w:rsid w:val="00FB11B0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8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Textbody">
    <w:name w:val="Text body"/>
    <w:basedOn w:val="Normale"/>
    <w:rsid w:val="000C2EC4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Textbody">
    <w:name w:val="Text body"/>
    <w:basedOn w:val="Normale"/>
    <w:rsid w:val="000C2EC4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Codice-di-comportamento-dei-dipendenti-del-Consorzio-per-l'AREA-di-Ricerca-Scientifica-e-Tecnologica-di-Trieste-adottato-con-Delibera-C.d.A.-d.d.-18-dicembre-2013-n.-109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consorzio.area.trieste.it/servizio/LEG/appalti/PraticheAppalti2016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98AD7AB3A0AA4F965F2026E24947A1" ma:contentTypeVersion="4" ma:contentTypeDescription="Creare un nuovo documento." ma:contentTypeScope="" ma:versionID="f6f0f044cf47d8325ad8c62036b396b6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F8017-013D-49D2-A527-982CECEDA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9540-CFBC-4E97-906A-0A422C12C1EB}">
  <ds:schemaRefs>
    <ds:schemaRef ds:uri="http://schemas.microsoft.com/office/2006/metadata/properties"/>
    <ds:schemaRef ds:uri="http://schemas.microsoft.com/office/infopath/2007/PartnerControls"/>
    <ds:schemaRef ds:uri="eea203a4-9993-4ed8-8ef1-7043bb399732"/>
    <ds:schemaRef ds:uri="2dbb088e-1b66-4663-b00c-109414c5ea1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C45AC690-77E5-492E-982D-633A8AE8ECCD}"/>
</file>

<file path=customXml/itemProps4.xml><?xml version="1.0" encoding="utf-8"?>
<ds:datastoreItem xmlns:ds="http://schemas.openxmlformats.org/officeDocument/2006/customXml" ds:itemID="{D4A8F3D6-EF18-4986-8CEF-8C27BB16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47B0769-0040-47D5-9B0B-CFEAA744A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4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partecipazione impresa singola</vt:lpstr>
    </vt:vector>
  </TitlesOfParts>
  <Company>AREA Science Park</Company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partecipazione impresa singola</dc:title>
  <dc:creator>Biancavilla Maria Cristiana</dc:creator>
  <cp:lastModifiedBy>Biancavilla Maria Cristiana</cp:lastModifiedBy>
  <cp:revision>4</cp:revision>
  <cp:lastPrinted>2016-02-12T11:42:00Z</cp:lastPrinted>
  <dcterms:created xsi:type="dcterms:W3CDTF">2016-02-12T15:16:00Z</dcterms:created>
  <dcterms:modified xsi:type="dcterms:W3CDTF">2016-02-12T16:24:00Z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