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BD3" w:rsidRDefault="00775BD3" w:rsidP="00775BD3">
      <w:pPr>
        <w:keepNext/>
        <w:spacing w:after="0" w:line="260" w:lineRule="exact"/>
        <w:rPr>
          <w:rFonts w:asciiTheme="minorHAnsi" w:hAnsiTheme="minorHAnsi" w:cs="Arial"/>
          <w:b/>
          <w:sz w:val="24"/>
          <w:szCs w:val="24"/>
        </w:rPr>
      </w:pPr>
      <w:r>
        <w:rPr>
          <w:rFonts w:asciiTheme="minorHAnsi" w:hAnsiTheme="minorHAnsi"/>
          <w:b/>
          <w:sz w:val="24"/>
          <w:szCs w:val="24"/>
        </w:rPr>
        <w:t>ANNEX 2</w:t>
      </w:r>
    </w:p>
    <w:p w:rsidR="00775BD3" w:rsidRDefault="00775BD3" w:rsidP="00775BD3">
      <w:pPr>
        <w:keepNext/>
        <w:spacing w:after="0" w:line="260" w:lineRule="exact"/>
        <w:jc w:val="both"/>
        <w:rPr>
          <w:rFonts w:asciiTheme="minorHAnsi" w:hAnsiTheme="minorHAnsi" w:cs="Arial"/>
          <w:b/>
          <w:sz w:val="24"/>
          <w:szCs w:val="24"/>
        </w:rPr>
      </w:pPr>
      <w:r>
        <w:rPr>
          <w:rFonts w:asciiTheme="minorHAnsi" w:hAnsiTheme="minorHAnsi"/>
          <w:b/>
          <w:bCs/>
          <w:sz w:val="24"/>
          <w:szCs w:val="24"/>
        </w:rPr>
        <w:t xml:space="preserve">SELECTION PROCEDURE FOR THE APPONTIMENT OF AN EXTERNAL MEMBER OF THE SCIENTIFIC AND TECHNICAL BOARD. </w:t>
      </w:r>
      <w:r>
        <w:rPr>
          <w:rFonts w:asciiTheme="minorHAnsi" w:hAnsiTheme="minorHAnsi"/>
          <w:b/>
          <w:sz w:val="24"/>
          <w:szCs w:val="24"/>
        </w:rPr>
        <w:t>LEGAL BINDING STATEMENT OF CERTIFICATION/SWORN DECLARATION UNDER ARTICLE 47 OF THE PRESIDENTIAL DECREE NO. 445/2000.</w:t>
      </w:r>
    </w:p>
    <w:p w:rsidR="00775BD3" w:rsidRDefault="00775BD3" w:rsidP="00775BD3">
      <w:pPr>
        <w:keepNext/>
        <w:spacing w:after="0" w:line="260" w:lineRule="exact"/>
        <w:rPr>
          <w:rFonts w:asciiTheme="minorHAnsi" w:hAnsiTheme="minorHAnsi" w:cs="Arial"/>
          <w:b/>
          <w:i/>
          <w:sz w:val="24"/>
          <w:szCs w:val="24"/>
        </w:rPr>
      </w:pPr>
      <w:r>
        <w:rPr>
          <w:rFonts w:asciiTheme="minorHAnsi" w:hAnsiTheme="minorHAnsi"/>
          <w:b/>
          <w:i/>
          <w:sz w:val="24"/>
          <w:szCs w:val="24"/>
        </w:rPr>
        <w:t xml:space="preserve"> (form)</w:t>
      </w:r>
    </w:p>
    <w:p w:rsidR="00775BD3" w:rsidRPr="00363CA2" w:rsidRDefault="00775BD3" w:rsidP="00775BD3">
      <w:pPr>
        <w:keepNext/>
        <w:spacing w:after="0" w:line="260" w:lineRule="exact"/>
        <w:jc w:val="both"/>
        <w:rPr>
          <w:rFonts w:asciiTheme="minorHAnsi" w:hAnsiTheme="minorHAnsi" w:cs="Arial"/>
          <w:b/>
          <w:bCs/>
          <w:sz w:val="24"/>
          <w:szCs w:val="24"/>
        </w:rPr>
      </w:pPr>
    </w:p>
    <w:p w:rsidR="00775BD3" w:rsidRPr="00363CA2" w:rsidRDefault="00775BD3" w:rsidP="00775BD3">
      <w:pPr>
        <w:keepNext/>
        <w:spacing w:after="0" w:line="260" w:lineRule="exact"/>
        <w:jc w:val="both"/>
        <w:rPr>
          <w:rFonts w:asciiTheme="minorHAnsi" w:hAnsiTheme="minorHAnsi" w:cs="Arial"/>
          <w:b/>
          <w:bCs/>
          <w:i/>
          <w:sz w:val="24"/>
          <w:szCs w:val="24"/>
        </w:rPr>
      </w:pPr>
      <w:r>
        <w:rPr>
          <w:rFonts w:asciiTheme="minorHAnsi" w:hAnsiTheme="minorHAnsi"/>
          <w:b/>
          <w:bCs/>
          <w:i/>
          <w:sz w:val="24"/>
          <w:szCs w:val="24"/>
        </w:rPr>
        <w:t>(form)</w:t>
      </w:r>
    </w:p>
    <w:p w:rsidR="00775BD3" w:rsidRPr="00363CA2" w:rsidRDefault="00775BD3" w:rsidP="00775BD3">
      <w:pPr>
        <w:keepNext/>
        <w:spacing w:after="0" w:line="260" w:lineRule="exact"/>
        <w:jc w:val="both"/>
        <w:rPr>
          <w:rFonts w:asciiTheme="minorHAnsi" w:hAnsiTheme="minorHAnsi" w:cs="Arial"/>
          <w:b/>
          <w:bCs/>
          <w:i/>
          <w:sz w:val="24"/>
          <w:szCs w:val="24"/>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90"/>
      </w:tblGrid>
      <w:tr w:rsidR="00775BD3" w:rsidRPr="001361C7" w:rsidTr="00A6101F">
        <w:tc>
          <w:tcPr>
            <w:tcW w:w="4889" w:type="dxa"/>
          </w:tcPr>
          <w:p w:rsidR="00775BD3" w:rsidRPr="00363CA2" w:rsidRDefault="00775BD3" w:rsidP="00A6101F">
            <w:pPr>
              <w:keepNext/>
              <w:spacing w:line="260" w:lineRule="exact"/>
              <w:jc w:val="both"/>
              <w:rPr>
                <w:rFonts w:asciiTheme="minorHAnsi" w:hAnsiTheme="minorHAnsi" w:cs="Arial"/>
                <w:b/>
                <w:bCs/>
                <w:sz w:val="24"/>
                <w:szCs w:val="24"/>
              </w:rPr>
            </w:pPr>
          </w:p>
        </w:tc>
        <w:tc>
          <w:tcPr>
            <w:tcW w:w="4890" w:type="dxa"/>
          </w:tcPr>
          <w:p w:rsidR="00775BD3" w:rsidRPr="00082689" w:rsidRDefault="00775BD3" w:rsidP="00A6101F">
            <w:pPr>
              <w:keepNext/>
              <w:spacing w:line="260" w:lineRule="exact"/>
              <w:jc w:val="both"/>
              <w:rPr>
                <w:rFonts w:asciiTheme="minorHAnsi" w:hAnsiTheme="minorHAnsi" w:cs="Arial"/>
                <w:b/>
                <w:bCs/>
                <w:sz w:val="24"/>
                <w:szCs w:val="24"/>
                <w:lang w:val="it-IT"/>
              </w:rPr>
            </w:pPr>
            <w:r w:rsidRPr="00082689">
              <w:rPr>
                <w:rFonts w:asciiTheme="minorHAnsi" w:hAnsiTheme="minorHAnsi"/>
                <w:b/>
                <w:bCs/>
                <w:sz w:val="24"/>
                <w:szCs w:val="24"/>
                <w:lang w:val="it-IT"/>
              </w:rPr>
              <w:t>To Area di Ricerca</w:t>
            </w:r>
          </w:p>
          <w:p w:rsidR="00775BD3" w:rsidRPr="00082689" w:rsidRDefault="00775BD3" w:rsidP="00A6101F">
            <w:pPr>
              <w:keepNext/>
              <w:spacing w:line="260" w:lineRule="exact"/>
              <w:jc w:val="both"/>
              <w:rPr>
                <w:rFonts w:asciiTheme="minorHAnsi" w:hAnsiTheme="minorHAnsi" w:cs="Arial"/>
                <w:b/>
                <w:bCs/>
                <w:sz w:val="24"/>
                <w:szCs w:val="24"/>
                <w:lang w:val="it-IT"/>
              </w:rPr>
            </w:pPr>
            <w:r w:rsidRPr="00082689">
              <w:rPr>
                <w:rFonts w:asciiTheme="minorHAnsi" w:hAnsiTheme="minorHAnsi"/>
                <w:b/>
                <w:bCs/>
                <w:sz w:val="24"/>
                <w:szCs w:val="24"/>
                <w:lang w:val="it-IT"/>
              </w:rPr>
              <w:t>Scientifica e Tecnologica di Trieste – Area Science Park</w:t>
            </w:r>
          </w:p>
          <w:p w:rsidR="00775BD3" w:rsidRPr="00082689" w:rsidRDefault="00775BD3" w:rsidP="00A6101F">
            <w:pPr>
              <w:keepNext/>
              <w:spacing w:line="260" w:lineRule="exact"/>
              <w:jc w:val="both"/>
              <w:rPr>
                <w:rFonts w:asciiTheme="minorHAnsi" w:hAnsiTheme="minorHAnsi" w:cs="Arial"/>
                <w:b/>
                <w:bCs/>
                <w:sz w:val="24"/>
                <w:szCs w:val="24"/>
                <w:lang w:val="it-IT"/>
              </w:rPr>
            </w:pPr>
            <w:r w:rsidRPr="00082689">
              <w:rPr>
                <w:rFonts w:asciiTheme="minorHAnsi" w:hAnsiTheme="minorHAnsi"/>
                <w:b/>
                <w:bCs/>
                <w:sz w:val="24"/>
                <w:szCs w:val="24"/>
                <w:lang w:val="it-IT"/>
              </w:rPr>
              <w:t>Direzione Generale</w:t>
            </w:r>
          </w:p>
          <w:p w:rsidR="00775BD3" w:rsidRPr="00082689" w:rsidRDefault="00775BD3" w:rsidP="00A6101F">
            <w:pPr>
              <w:keepNext/>
              <w:spacing w:line="260" w:lineRule="exact"/>
              <w:jc w:val="both"/>
              <w:rPr>
                <w:rFonts w:asciiTheme="minorHAnsi" w:hAnsiTheme="minorHAnsi" w:cs="Arial"/>
                <w:b/>
                <w:bCs/>
                <w:sz w:val="24"/>
                <w:szCs w:val="24"/>
                <w:lang w:val="it-IT"/>
              </w:rPr>
            </w:pPr>
            <w:r w:rsidRPr="00082689">
              <w:rPr>
                <w:rFonts w:asciiTheme="minorHAnsi" w:hAnsiTheme="minorHAnsi"/>
                <w:b/>
                <w:bCs/>
                <w:sz w:val="24"/>
                <w:szCs w:val="24"/>
                <w:lang w:val="it-IT"/>
              </w:rPr>
              <w:t>Padriciano, 99</w:t>
            </w:r>
          </w:p>
          <w:p w:rsidR="00775BD3" w:rsidRPr="00082689" w:rsidRDefault="00775BD3" w:rsidP="00A6101F">
            <w:pPr>
              <w:keepNext/>
              <w:spacing w:line="260" w:lineRule="exact"/>
              <w:jc w:val="both"/>
              <w:rPr>
                <w:rFonts w:asciiTheme="minorHAnsi" w:hAnsiTheme="minorHAnsi" w:cs="Arial"/>
                <w:b/>
                <w:bCs/>
                <w:sz w:val="24"/>
                <w:szCs w:val="24"/>
                <w:lang w:val="it-IT"/>
              </w:rPr>
            </w:pPr>
            <w:r w:rsidRPr="00082689">
              <w:rPr>
                <w:rFonts w:asciiTheme="minorHAnsi" w:hAnsiTheme="minorHAnsi"/>
                <w:b/>
                <w:bCs/>
                <w:sz w:val="24"/>
                <w:szCs w:val="24"/>
                <w:lang w:val="it-IT"/>
              </w:rPr>
              <w:t xml:space="preserve">34149 TRIESTE - </w:t>
            </w:r>
            <w:proofErr w:type="spellStart"/>
            <w:r w:rsidRPr="00082689">
              <w:rPr>
                <w:rFonts w:asciiTheme="minorHAnsi" w:hAnsiTheme="minorHAnsi"/>
                <w:b/>
                <w:bCs/>
                <w:sz w:val="24"/>
                <w:szCs w:val="24"/>
                <w:lang w:val="it-IT"/>
              </w:rPr>
              <w:t>Italy</w:t>
            </w:r>
            <w:proofErr w:type="spellEnd"/>
          </w:p>
          <w:p w:rsidR="00775BD3" w:rsidRPr="00082689" w:rsidRDefault="00775BD3" w:rsidP="00A6101F">
            <w:pPr>
              <w:keepNext/>
              <w:spacing w:line="260" w:lineRule="exact"/>
              <w:jc w:val="both"/>
              <w:rPr>
                <w:rFonts w:asciiTheme="minorHAnsi" w:hAnsiTheme="minorHAnsi" w:cs="Arial"/>
                <w:b/>
                <w:bCs/>
                <w:sz w:val="24"/>
                <w:szCs w:val="24"/>
                <w:lang w:val="it-IT"/>
              </w:rPr>
            </w:pPr>
            <w:r w:rsidRPr="00082689">
              <w:rPr>
                <w:rFonts w:asciiTheme="minorHAnsi" w:hAnsiTheme="minorHAnsi"/>
                <w:b/>
                <w:bCs/>
                <w:sz w:val="24"/>
                <w:szCs w:val="24"/>
                <w:lang w:val="it-IT"/>
              </w:rPr>
              <w:t xml:space="preserve">PEC </w:t>
            </w:r>
            <w:r w:rsidR="002059B4">
              <w:fldChar w:fldCharType="begin"/>
            </w:r>
            <w:r w:rsidR="002059B4" w:rsidRPr="001361C7">
              <w:rPr>
                <w:lang w:val="it-IT"/>
              </w:rPr>
              <w:instrText xml:space="preserve"> HYPERLINK "mailto:protocollo@pec.areasciencepark.it" </w:instrText>
            </w:r>
            <w:r w:rsidR="002059B4">
              <w:fldChar w:fldCharType="separate"/>
            </w:r>
            <w:r w:rsidRPr="00082689">
              <w:rPr>
                <w:rStyle w:val="Collegamentoipertestuale"/>
                <w:rFonts w:asciiTheme="minorHAnsi" w:hAnsiTheme="minorHAnsi"/>
                <w:b/>
                <w:bCs/>
                <w:sz w:val="24"/>
                <w:szCs w:val="24"/>
                <w:lang w:val="it-IT"/>
              </w:rPr>
              <w:t>protocollo@pec.areasciencepark.it</w:t>
            </w:r>
            <w:r w:rsidR="002059B4">
              <w:rPr>
                <w:rStyle w:val="Collegamentoipertestuale"/>
                <w:rFonts w:asciiTheme="minorHAnsi" w:hAnsiTheme="minorHAnsi"/>
                <w:b/>
                <w:bCs/>
                <w:sz w:val="24"/>
                <w:szCs w:val="24"/>
                <w:lang w:val="it-IT"/>
              </w:rPr>
              <w:fldChar w:fldCharType="end"/>
            </w:r>
          </w:p>
          <w:p w:rsidR="00775BD3" w:rsidRPr="00082689" w:rsidRDefault="00775BD3" w:rsidP="00A6101F">
            <w:pPr>
              <w:keepNext/>
              <w:spacing w:line="260" w:lineRule="exact"/>
              <w:jc w:val="both"/>
              <w:rPr>
                <w:rFonts w:asciiTheme="minorHAnsi" w:hAnsiTheme="minorHAnsi" w:cs="Arial"/>
                <w:b/>
                <w:bCs/>
                <w:sz w:val="24"/>
                <w:szCs w:val="24"/>
                <w:lang w:val="it-IT"/>
              </w:rPr>
            </w:pPr>
          </w:p>
        </w:tc>
      </w:tr>
    </w:tbl>
    <w:p w:rsidR="00775BD3" w:rsidRPr="00082689" w:rsidRDefault="00775BD3" w:rsidP="00775BD3">
      <w:pPr>
        <w:keepNext/>
        <w:spacing w:after="0" w:line="260" w:lineRule="exact"/>
        <w:jc w:val="both"/>
        <w:rPr>
          <w:rFonts w:asciiTheme="minorHAnsi" w:hAnsiTheme="minorHAnsi" w:cs="Arial"/>
          <w:b/>
          <w:bCs/>
          <w:sz w:val="24"/>
          <w:szCs w:val="24"/>
          <w:lang w:val="it-IT"/>
        </w:rPr>
      </w:pPr>
      <w:r w:rsidRPr="00082689">
        <w:rPr>
          <w:rFonts w:asciiTheme="minorHAnsi" w:hAnsiTheme="minorHAnsi"/>
          <w:b/>
          <w:bCs/>
          <w:sz w:val="24"/>
          <w:szCs w:val="24"/>
          <w:lang w:val="it-IT"/>
        </w:rPr>
        <w:tab/>
      </w:r>
      <w:r w:rsidRPr="00082689">
        <w:rPr>
          <w:rFonts w:asciiTheme="minorHAnsi" w:hAnsiTheme="minorHAnsi"/>
          <w:b/>
          <w:bCs/>
          <w:sz w:val="24"/>
          <w:szCs w:val="24"/>
          <w:lang w:val="it-IT"/>
        </w:rPr>
        <w:tab/>
      </w:r>
      <w:r w:rsidRPr="00082689">
        <w:rPr>
          <w:rFonts w:asciiTheme="minorHAnsi" w:hAnsiTheme="minorHAnsi"/>
          <w:b/>
          <w:bCs/>
          <w:sz w:val="24"/>
          <w:szCs w:val="24"/>
          <w:lang w:val="it-IT"/>
        </w:rPr>
        <w:tab/>
      </w:r>
      <w:r w:rsidRPr="00082689">
        <w:rPr>
          <w:rFonts w:asciiTheme="minorHAnsi" w:hAnsiTheme="minorHAnsi"/>
          <w:b/>
          <w:bCs/>
          <w:sz w:val="24"/>
          <w:szCs w:val="24"/>
          <w:lang w:val="it-IT"/>
        </w:rPr>
        <w:tab/>
      </w:r>
      <w:r w:rsidRPr="00082689">
        <w:rPr>
          <w:rFonts w:asciiTheme="minorHAnsi" w:hAnsiTheme="minorHAnsi"/>
          <w:b/>
          <w:bCs/>
          <w:sz w:val="24"/>
          <w:szCs w:val="24"/>
          <w:lang w:val="it-IT"/>
        </w:rPr>
        <w:tab/>
      </w:r>
    </w:p>
    <w:p w:rsidR="00775BD3" w:rsidRDefault="00775BD3" w:rsidP="00775BD3">
      <w:pPr>
        <w:keepNext/>
        <w:spacing w:after="0" w:line="260" w:lineRule="exact"/>
        <w:jc w:val="both"/>
        <w:rPr>
          <w:rFonts w:asciiTheme="minorHAnsi" w:hAnsiTheme="minorHAnsi" w:cs="Arial"/>
          <w:sz w:val="24"/>
          <w:szCs w:val="24"/>
        </w:rPr>
      </w:pPr>
      <w:r>
        <w:rPr>
          <w:rFonts w:asciiTheme="minorHAnsi" w:hAnsiTheme="minorHAnsi"/>
          <w:sz w:val="24"/>
          <w:szCs w:val="24"/>
        </w:rPr>
        <w:t>I, ………………………………………………………………………………………………………………………….. born in …………………………………………………………………………………………………, on ………………………………….. domiciled in……………………………………………………………………………………………………………, district …………., address …………………………………………………………………………………………………………………………………………,</w:t>
      </w:r>
    </w:p>
    <w:p w:rsidR="00775BD3" w:rsidRDefault="00775BD3" w:rsidP="00775BD3">
      <w:pPr>
        <w:keepNext/>
        <w:spacing w:after="0" w:line="260" w:lineRule="exact"/>
        <w:jc w:val="both"/>
        <w:rPr>
          <w:rFonts w:asciiTheme="minorHAnsi" w:hAnsiTheme="minorHAnsi" w:cs="Arial"/>
          <w:sz w:val="24"/>
          <w:szCs w:val="24"/>
        </w:rPr>
      </w:pPr>
    </w:p>
    <w:p w:rsidR="00775BD3" w:rsidRDefault="00775BD3" w:rsidP="00775BD3">
      <w:pPr>
        <w:keepNext/>
        <w:spacing w:after="0" w:line="260" w:lineRule="exact"/>
        <w:jc w:val="both"/>
        <w:rPr>
          <w:rFonts w:asciiTheme="minorHAnsi" w:hAnsiTheme="minorHAnsi" w:cs="Arial"/>
          <w:sz w:val="24"/>
          <w:szCs w:val="24"/>
        </w:rPr>
      </w:pPr>
      <w:r>
        <w:rPr>
          <w:rFonts w:asciiTheme="minorHAnsi" w:hAnsiTheme="minorHAnsi"/>
          <w:sz w:val="24"/>
          <w:szCs w:val="24"/>
        </w:rPr>
        <w:t>Being aware of the criminal responsibility in case of untruthful information as stated under article 76 of the Presidential Decree no. 445 of 28 December 2000 and being aware that, upon the review of the relevant administration office, any data that I have provided should turn out to be untruthful, any benefit shall be forfeited as stated under article 75 of the Decree, as specified in articles 46 and 47 of the Presidential Decree no. 445/2000;</w:t>
      </w:r>
    </w:p>
    <w:p w:rsidR="00775BD3" w:rsidRDefault="00775BD3" w:rsidP="00775BD3">
      <w:pPr>
        <w:keepNext/>
        <w:spacing w:after="0" w:line="260" w:lineRule="exact"/>
        <w:jc w:val="both"/>
        <w:rPr>
          <w:rFonts w:asciiTheme="minorHAnsi" w:hAnsiTheme="minorHAnsi" w:cs="Arial"/>
          <w:sz w:val="24"/>
          <w:szCs w:val="24"/>
        </w:rPr>
      </w:pPr>
    </w:p>
    <w:p w:rsidR="00775BD3" w:rsidRDefault="00775BD3" w:rsidP="00775BD3">
      <w:pPr>
        <w:keepNext/>
        <w:spacing w:after="0" w:line="260" w:lineRule="exact"/>
        <w:jc w:val="both"/>
        <w:rPr>
          <w:rFonts w:asciiTheme="minorHAnsi" w:hAnsiTheme="minorHAnsi" w:cs="Arial"/>
          <w:sz w:val="24"/>
          <w:szCs w:val="24"/>
        </w:rPr>
      </w:pPr>
      <w:r>
        <w:rPr>
          <w:rFonts w:asciiTheme="minorHAnsi" w:hAnsiTheme="minorHAnsi"/>
          <w:sz w:val="24"/>
          <w:szCs w:val="24"/>
        </w:rPr>
        <w:t>for the purpose of the selection procedure on the appointment of an external member of the Scientific and Technical Board of Area Science Park.</w:t>
      </w:r>
    </w:p>
    <w:p w:rsidR="00775BD3" w:rsidRDefault="00775BD3" w:rsidP="00775BD3">
      <w:pPr>
        <w:keepNext/>
        <w:spacing w:after="0" w:line="260" w:lineRule="exact"/>
        <w:jc w:val="center"/>
        <w:rPr>
          <w:rFonts w:asciiTheme="minorHAnsi" w:hAnsiTheme="minorHAnsi" w:cs="Arial"/>
          <w:b/>
          <w:sz w:val="24"/>
          <w:szCs w:val="24"/>
        </w:rPr>
      </w:pPr>
    </w:p>
    <w:p w:rsidR="00775BD3" w:rsidRDefault="00775BD3" w:rsidP="00775BD3">
      <w:pPr>
        <w:keepNext/>
        <w:spacing w:after="0" w:line="260" w:lineRule="exact"/>
        <w:jc w:val="center"/>
        <w:rPr>
          <w:rFonts w:asciiTheme="minorHAnsi" w:hAnsiTheme="minorHAnsi" w:cs="Arial"/>
          <w:b/>
          <w:sz w:val="24"/>
          <w:szCs w:val="24"/>
        </w:rPr>
      </w:pPr>
      <w:r>
        <w:rPr>
          <w:rFonts w:asciiTheme="minorHAnsi" w:hAnsiTheme="minorHAnsi"/>
          <w:b/>
          <w:sz w:val="24"/>
          <w:szCs w:val="24"/>
        </w:rPr>
        <w:t>hereby state that:</w:t>
      </w:r>
    </w:p>
    <w:p w:rsidR="00775BD3" w:rsidRDefault="00775BD3" w:rsidP="00775BD3">
      <w:pPr>
        <w:keepNext/>
        <w:spacing w:after="0" w:line="260" w:lineRule="exact"/>
        <w:jc w:val="both"/>
        <w:rPr>
          <w:rFonts w:asciiTheme="minorHAnsi" w:hAnsiTheme="minorHAnsi" w:cs="Arial"/>
          <w:b/>
          <w:sz w:val="24"/>
          <w:szCs w:val="24"/>
        </w:rPr>
      </w:pPr>
    </w:p>
    <w:p w:rsidR="00775BD3" w:rsidRDefault="00775BD3" w:rsidP="00775BD3">
      <w:pPr>
        <w:keepNext/>
        <w:spacing w:after="0" w:line="260" w:lineRule="exact"/>
        <w:jc w:val="both"/>
        <w:rPr>
          <w:rFonts w:asciiTheme="minorHAnsi" w:hAnsiTheme="minorHAnsi" w:cs="Arial"/>
          <w:sz w:val="24"/>
          <w:szCs w:val="24"/>
        </w:rPr>
      </w:pPr>
      <w:r>
        <w:rPr>
          <w:rFonts w:asciiTheme="minorHAnsi" w:hAnsiTheme="minorHAnsi"/>
          <w:sz w:val="24"/>
          <w:szCs w:val="24"/>
        </w:rPr>
        <w:t>a) I do not have any criminal conviction and I am not to be subject to legal provisions in the criminal record (exclusion causes also apply when the final judgement requires the application of the sanction upon request as stated under article 444 of the Italian Code of criminal procedure;</w:t>
      </w:r>
    </w:p>
    <w:p w:rsidR="00775BD3" w:rsidRDefault="00775BD3" w:rsidP="00775BD3">
      <w:pPr>
        <w:keepNext/>
        <w:spacing w:after="0" w:line="260" w:lineRule="exact"/>
        <w:jc w:val="both"/>
        <w:rPr>
          <w:rFonts w:asciiTheme="minorHAnsi" w:hAnsiTheme="minorHAnsi" w:cs="Arial"/>
          <w:sz w:val="24"/>
          <w:szCs w:val="24"/>
        </w:rPr>
      </w:pPr>
      <w:r>
        <w:rPr>
          <w:rFonts w:asciiTheme="minorHAnsi" w:hAnsiTheme="minorHAnsi"/>
          <w:sz w:val="24"/>
          <w:szCs w:val="24"/>
        </w:rPr>
        <w:t>b) I have not been convicted, including with final judgement, for crimes described in Chapter 1, title 2 of the second book of the Italian Criminal Code;</w:t>
      </w:r>
    </w:p>
    <w:p w:rsidR="00775BD3" w:rsidRDefault="00775BD3" w:rsidP="00775BD3">
      <w:pPr>
        <w:keepNext/>
        <w:spacing w:after="0" w:line="260" w:lineRule="exact"/>
        <w:jc w:val="both"/>
        <w:rPr>
          <w:rFonts w:asciiTheme="minorHAnsi" w:hAnsiTheme="minorHAnsi" w:cs="Arial"/>
          <w:sz w:val="24"/>
          <w:szCs w:val="24"/>
        </w:rPr>
      </w:pPr>
      <w:r>
        <w:rPr>
          <w:rFonts w:asciiTheme="minorHAnsi" w:hAnsiTheme="minorHAnsi"/>
          <w:sz w:val="24"/>
          <w:szCs w:val="24"/>
        </w:rPr>
        <w:t>c) I have not been convicted for accounting and administrative offences for tax damage;</w:t>
      </w:r>
    </w:p>
    <w:p w:rsidR="00775BD3" w:rsidRDefault="00775BD3" w:rsidP="00775BD3">
      <w:pPr>
        <w:keepNext/>
        <w:spacing w:after="0" w:line="260" w:lineRule="exact"/>
        <w:jc w:val="both"/>
        <w:rPr>
          <w:rFonts w:asciiTheme="minorHAnsi" w:hAnsiTheme="minorHAnsi" w:cs="Arial"/>
          <w:sz w:val="24"/>
          <w:szCs w:val="24"/>
        </w:rPr>
      </w:pPr>
      <w:r>
        <w:rPr>
          <w:rFonts w:asciiTheme="minorHAnsi" w:hAnsiTheme="minorHAnsi"/>
          <w:sz w:val="24"/>
          <w:szCs w:val="24"/>
        </w:rPr>
        <w:t>e) I have not had any disciplinary sanction exceeding a reprimand as public servant;</w:t>
      </w:r>
    </w:p>
    <w:p w:rsidR="00775BD3" w:rsidRDefault="00775BD3" w:rsidP="00775BD3">
      <w:pPr>
        <w:keepNext/>
        <w:spacing w:after="0" w:line="260" w:lineRule="exact"/>
        <w:jc w:val="both"/>
        <w:rPr>
          <w:rFonts w:asciiTheme="minorHAnsi" w:hAnsiTheme="minorHAnsi" w:cs="Arial"/>
          <w:sz w:val="24"/>
          <w:szCs w:val="24"/>
        </w:rPr>
      </w:pPr>
      <w:r>
        <w:rPr>
          <w:rFonts w:asciiTheme="minorHAnsi" w:hAnsiTheme="minorHAnsi"/>
          <w:sz w:val="24"/>
          <w:szCs w:val="24"/>
        </w:rPr>
        <w:t>f) I do not hold any elective public appointment or position in any political parties or trade unions;</w:t>
      </w:r>
    </w:p>
    <w:p w:rsidR="00775BD3" w:rsidRDefault="00775BD3" w:rsidP="00775BD3">
      <w:pPr>
        <w:keepNext/>
        <w:spacing w:after="0" w:line="260" w:lineRule="exact"/>
        <w:jc w:val="both"/>
        <w:rPr>
          <w:rFonts w:asciiTheme="minorHAnsi" w:hAnsiTheme="minorHAnsi" w:cs="Arial"/>
          <w:sz w:val="24"/>
          <w:szCs w:val="24"/>
        </w:rPr>
      </w:pPr>
      <w:r>
        <w:rPr>
          <w:rFonts w:asciiTheme="minorHAnsi" w:hAnsiTheme="minorHAnsi"/>
          <w:sz w:val="24"/>
          <w:szCs w:val="24"/>
        </w:rPr>
        <w:t xml:space="preserve">g) I do not have any continuing cooperation or advisory relations with any of the organisations listed in point </w:t>
      </w:r>
      <w:r w:rsidR="001361C7">
        <w:rPr>
          <w:rFonts w:asciiTheme="minorHAnsi" w:hAnsiTheme="minorHAnsi"/>
          <w:sz w:val="24"/>
          <w:szCs w:val="24"/>
        </w:rPr>
        <w:t>f</w:t>
      </w:r>
      <w:bookmarkStart w:id="0" w:name="_GoBack"/>
      <w:bookmarkEnd w:id="0"/>
      <w:r>
        <w:rPr>
          <w:rFonts w:asciiTheme="minorHAnsi" w:hAnsiTheme="minorHAnsi"/>
          <w:sz w:val="24"/>
          <w:szCs w:val="24"/>
        </w:rPr>
        <w:t>);</w:t>
      </w:r>
    </w:p>
    <w:p w:rsidR="00775BD3" w:rsidRDefault="00775BD3" w:rsidP="00775BD3">
      <w:pPr>
        <w:keepNext/>
        <w:spacing w:after="0" w:line="260" w:lineRule="exact"/>
        <w:jc w:val="both"/>
        <w:rPr>
          <w:rFonts w:asciiTheme="minorHAnsi" w:hAnsiTheme="minorHAnsi" w:cs="Arial"/>
          <w:sz w:val="24"/>
          <w:szCs w:val="24"/>
        </w:rPr>
      </w:pPr>
      <w:r>
        <w:rPr>
          <w:rFonts w:asciiTheme="minorHAnsi" w:hAnsiTheme="minorHAnsi"/>
          <w:sz w:val="24"/>
          <w:szCs w:val="24"/>
        </w:rPr>
        <w:t>h) I have not had or do not have any appointment or positions under point f) and I have not had any continuing cooperation or advisory relations under point g) for three years since the execution date of this statement;</w:t>
      </w:r>
    </w:p>
    <w:p w:rsidR="00775BD3" w:rsidRDefault="00775BD3" w:rsidP="00775BD3">
      <w:pPr>
        <w:keepNext/>
        <w:spacing w:after="0" w:line="260" w:lineRule="exact"/>
        <w:jc w:val="both"/>
        <w:rPr>
          <w:rFonts w:asciiTheme="minorHAnsi" w:hAnsiTheme="minorHAnsi" w:cs="Arial"/>
          <w:sz w:val="24"/>
          <w:szCs w:val="24"/>
        </w:rPr>
      </w:pPr>
      <w:r>
        <w:rPr>
          <w:rFonts w:asciiTheme="minorHAnsi" w:hAnsiTheme="minorHAnsi"/>
          <w:sz w:val="24"/>
          <w:szCs w:val="24"/>
        </w:rPr>
        <w:t>i) I do not have any conflict of interests, including potential conflicts, under article 53, clause 14, of the Legislative Decree no. 165/2001, as amended;</w:t>
      </w:r>
    </w:p>
    <w:p w:rsidR="00775BD3" w:rsidRDefault="00775BD3" w:rsidP="00775BD3">
      <w:pPr>
        <w:keepNext/>
        <w:spacing w:after="0" w:line="260" w:lineRule="exact"/>
        <w:jc w:val="both"/>
        <w:rPr>
          <w:rFonts w:asciiTheme="minorHAnsi" w:hAnsiTheme="minorHAnsi" w:cs="Arial"/>
          <w:sz w:val="24"/>
          <w:szCs w:val="24"/>
        </w:rPr>
      </w:pPr>
      <w:r>
        <w:rPr>
          <w:rFonts w:asciiTheme="minorHAnsi" w:hAnsiTheme="minorHAnsi"/>
          <w:sz w:val="24"/>
          <w:szCs w:val="24"/>
        </w:rPr>
        <w:t>l) I accept and comply with the rules of conduct under the Code of conduct for public servants (reference is included at the end of the page).</w:t>
      </w:r>
    </w:p>
    <w:p w:rsidR="00775BD3" w:rsidRDefault="00775BD3" w:rsidP="00775BD3">
      <w:pPr>
        <w:keepNext/>
        <w:spacing w:after="0" w:line="260" w:lineRule="exact"/>
        <w:jc w:val="both"/>
        <w:rPr>
          <w:rFonts w:asciiTheme="minorHAnsi" w:hAnsiTheme="minorHAnsi" w:cs="Arial"/>
          <w:sz w:val="24"/>
          <w:szCs w:val="24"/>
        </w:rPr>
      </w:pPr>
    </w:p>
    <w:p w:rsidR="00775BD3" w:rsidRDefault="00775BD3" w:rsidP="00775BD3">
      <w:pPr>
        <w:keepNext/>
        <w:spacing w:after="0" w:line="260" w:lineRule="exact"/>
        <w:jc w:val="both"/>
        <w:rPr>
          <w:rFonts w:asciiTheme="minorHAnsi" w:hAnsiTheme="minorHAnsi" w:cs="Arial"/>
          <w:sz w:val="24"/>
          <w:szCs w:val="24"/>
        </w:rPr>
      </w:pPr>
    </w:p>
    <w:p w:rsidR="00775BD3" w:rsidRDefault="00775BD3" w:rsidP="00775BD3">
      <w:pPr>
        <w:keepNext/>
        <w:spacing w:after="0" w:line="260" w:lineRule="exact"/>
        <w:jc w:val="both"/>
        <w:rPr>
          <w:rFonts w:asciiTheme="minorHAnsi" w:hAnsiTheme="minorHAnsi" w:cs="Arial"/>
          <w:sz w:val="24"/>
          <w:szCs w:val="24"/>
        </w:rPr>
      </w:pPr>
    </w:p>
    <w:p w:rsidR="00775BD3" w:rsidRDefault="00775BD3" w:rsidP="00775BD3">
      <w:pPr>
        <w:keepNext/>
        <w:spacing w:after="0" w:line="260" w:lineRule="exact"/>
        <w:jc w:val="both"/>
        <w:rPr>
          <w:rFonts w:asciiTheme="minorHAnsi" w:hAnsiTheme="minorHAnsi" w:cs="Arial"/>
          <w:sz w:val="24"/>
          <w:szCs w:val="24"/>
        </w:rPr>
      </w:pPr>
      <w:r>
        <w:rPr>
          <w:rFonts w:asciiTheme="minorHAnsi" w:hAnsiTheme="minorHAnsi"/>
          <w:sz w:val="24"/>
          <w:szCs w:val="24"/>
        </w:rPr>
        <w:t>____________________, on ________________                             SIGNED</w:t>
      </w:r>
    </w:p>
    <w:p w:rsidR="00775BD3" w:rsidRDefault="00775BD3" w:rsidP="00775BD3">
      <w:pPr>
        <w:keepNext/>
        <w:spacing w:after="0" w:line="260" w:lineRule="exact"/>
        <w:jc w:val="both"/>
        <w:rPr>
          <w:rFonts w:asciiTheme="minorHAnsi" w:hAnsiTheme="minorHAnsi" w:cs="Arial"/>
          <w:sz w:val="24"/>
          <w:szCs w:val="24"/>
        </w:rPr>
      </w:pPr>
    </w:p>
    <w:p w:rsidR="00775BD3" w:rsidRDefault="00775BD3" w:rsidP="00775BD3">
      <w:pPr>
        <w:keepNext/>
        <w:spacing w:after="0" w:line="260" w:lineRule="exact"/>
        <w:jc w:val="both"/>
        <w:rPr>
          <w:rFonts w:asciiTheme="minorHAnsi" w:hAnsiTheme="minorHAnsi" w:cs="Arial"/>
          <w:sz w:val="24"/>
          <w:szCs w:val="24"/>
        </w:rPr>
      </w:pPr>
    </w:p>
    <w:p w:rsidR="00775BD3" w:rsidRDefault="00775BD3" w:rsidP="00775BD3">
      <w:pPr>
        <w:keepNext/>
        <w:spacing w:after="0" w:line="260" w:lineRule="exact"/>
        <w:jc w:val="both"/>
        <w:rPr>
          <w:rFonts w:asciiTheme="minorHAnsi" w:hAnsiTheme="minorHAnsi" w:cs="Arial"/>
          <w:sz w:val="24"/>
          <w:szCs w:val="24"/>
        </w:rPr>
      </w:pPr>
    </w:p>
    <w:p w:rsidR="00775BD3" w:rsidRDefault="00775BD3" w:rsidP="00775BD3">
      <w:pPr>
        <w:keepNext/>
        <w:spacing w:after="0" w:line="260" w:lineRule="exact"/>
        <w:jc w:val="both"/>
        <w:rPr>
          <w:rFonts w:asciiTheme="minorHAnsi" w:hAnsiTheme="minorHAnsi" w:cs="Arial"/>
          <w:sz w:val="24"/>
          <w:szCs w:val="24"/>
        </w:rPr>
      </w:pPr>
    </w:p>
    <w:tbl>
      <w:tblPr>
        <w:tblW w:w="978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780"/>
      </w:tblGrid>
      <w:tr w:rsidR="00775BD3" w:rsidTr="00A6101F">
        <w:tc>
          <w:tcPr>
            <w:tcW w:w="9780" w:type="dxa"/>
            <w:tcBorders>
              <w:top w:val="single" w:sz="4" w:space="0" w:color="auto"/>
              <w:left w:val="single" w:sz="4" w:space="0" w:color="auto"/>
              <w:bottom w:val="single" w:sz="4" w:space="0" w:color="auto"/>
              <w:right w:val="single" w:sz="4" w:space="0" w:color="auto"/>
            </w:tcBorders>
          </w:tcPr>
          <w:p w:rsidR="00775BD3" w:rsidRDefault="00775BD3" w:rsidP="00A6101F">
            <w:pPr>
              <w:keepNext/>
              <w:spacing w:after="0" w:line="260" w:lineRule="exact"/>
              <w:jc w:val="both"/>
              <w:rPr>
                <w:rFonts w:asciiTheme="minorHAnsi" w:hAnsiTheme="minorHAnsi" w:cs="Arial"/>
                <w:sz w:val="24"/>
                <w:szCs w:val="24"/>
              </w:rPr>
            </w:pPr>
          </w:p>
          <w:p w:rsidR="00775BD3" w:rsidRDefault="00775BD3" w:rsidP="00A6101F">
            <w:pPr>
              <w:keepNext/>
              <w:spacing w:after="0" w:line="260" w:lineRule="exact"/>
              <w:jc w:val="both"/>
              <w:rPr>
                <w:rFonts w:asciiTheme="minorHAnsi" w:hAnsiTheme="minorHAnsi" w:cs="Arial"/>
                <w:sz w:val="24"/>
                <w:szCs w:val="24"/>
              </w:rPr>
            </w:pPr>
            <w:r>
              <w:rPr>
                <w:rFonts w:asciiTheme="minorHAnsi" w:hAnsiTheme="minorHAnsi"/>
                <w:sz w:val="24"/>
                <w:szCs w:val="24"/>
              </w:rPr>
              <w:t xml:space="preserve">NOTES </w:t>
            </w:r>
          </w:p>
          <w:p w:rsidR="00775BD3" w:rsidRDefault="00775BD3" w:rsidP="00A6101F">
            <w:pPr>
              <w:keepNext/>
              <w:spacing w:after="0" w:line="260" w:lineRule="exact"/>
              <w:jc w:val="both"/>
              <w:rPr>
                <w:rFonts w:asciiTheme="minorHAnsi" w:hAnsiTheme="minorHAnsi" w:cs="Arial"/>
                <w:sz w:val="24"/>
                <w:szCs w:val="24"/>
              </w:rPr>
            </w:pPr>
            <w:r>
              <w:rPr>
                <w:rFonts w:asciiTheme="minorHAnsi" w:hAnsiTheme="minorHAnsi"/>
                <w:sz w:val="24"/>
                <w:szCs w:val="24"/>
              </w:rPr>
              <w:t>These statements do not require any official validation of the signature. The applicant may sign the statements manually and send them to the relevant administrative office together with a copy of the ID document without any other formalities. If the statements are sent by certified e-mail of the applicant, this is not requested.</w:t>
            </w:r>
          </w:p>
          <w:p w:rsidR="00775BD3" w:rsidRDefault="00775BD3" w:rsidP="00A6101F">
            <w:pPr>
              <w:keepNext/>
              <w:spacing w:after="0" w:line="260" w:lineRule="exact"/>
              <w:jc w:val="both"/>
              <w:rPr>
                <w:rFonts w:asciiTheme="minorHAnsi" w:hAnsiTheme="minorHAnsi" w:cs="Arial"/>
                <w:sz w:val="24"/>
                <w:szCs w:val="24"/>
              </w:rPr>
            </w:pPr>
          </w:p>
        </w:tc>
      </w:tr>
    </w:tbl>
    <w:p w:rsidR="00775BD3" w:rsidRDefault="00775BD3" w:rsidP="00775BD3">
      <w:pPr>
        <w:spacing w:after="0" w:line="240" w:lineRule="auto"/>
        <w:rPr>
          <w:rFonts w:eastAsia="Times New Roman"/>
          <w:b/>
          <w:i/>
          <w:sz w:val="20"/>
          <w:szCs w:val="20"/>
          <w:lang w:eastAsia="it-IT"/>
        </w:rPr>
      </w:pPr>
    </w:p>
    <w:p w:rsidR="00775BD3" w:rsidRDefault="00775BD3" w:rsidP="00775BD3">
      <w:pPr>
        <w:spacing w:after="0" w:line="240" w:lineRule="auto"/>
        <w:rPr>
          <w:rFonts w:eastAsia="Times New Roman"/>
          <w:b/>
          <w:i/>
          <w:sz w:val="20"/>
          <w:szCs w:val="20"/>
          <w:lang w:eastAsia="it-IT"/>
        </w:rPr>
      </w:pPr>
    </w:p>
    <w:p w:rsidR="00775BD3" w:rsidRDefault="00775BD3" w:rsidP="00775BD3">
      <w:pPr>
        <w:spacing w:after="0" w:line="240" w:lineRule="auto"/>
        <w:jc w:val="center"/>
        <w:rPr>
          <w:rFonts w:eastAsia="Times New Roman"/>
          <w:b/>
          <w:i/>
          <w:sz w:val="20"/>
          <w:szCs w:val="20"/>
        </w:rPr>
      </w:pPr>
      <w:r>
        <w:rPr>
          <w:b/>
          <w:i/>
          <w:sz w:val="20"/>
          <w:szCs w:val="20"/>
        </w:rPr>
        <w:t>PROVISONS FOR EMPLOYEES, MANAGERS AND ADVISORS</w:t>
      </w:r>
    </w:p>
    <w:p w:rsidR="00775BD3" w:rsidRDefault="00775BD3" w:rsidP="00775BD3">
      <w:pPr>
        <w:spacing w:after="0" w:line="240" w:lineRule="auto"/>
        <w:jc w:val="center"/>
        <w:rPr>
          <w:rFonts w:eastAsia="Times New Roman"/>
          <w:b/>
          <w:i/>
          <w:sz w:val="20"/>
          <w:szCs w:val="20"/>
          <w:lang w:eastAsia="it-IT"/>
        </w:rPr>
      </w:pPr>
    </w:p>
    <w:p w:rsidR="00775BD3" w:rsidRDefault="00775BD3" w:rsidP="00775BD3">
      <w:pPr>
        <w:numPr>
          <w:ilvl w:val="0"/>
          <w:numId w:val="1"/>
        </w:numPr>
        <w:tabs>
          <w:tab w:val="num" w:pos="284"/>
        </w:tabs>
        <w:spacing w:after="0" w:line="240" w:lineRule="auto"/>
        <w:ind w:left="284" w:hanging="284"/>
        <w:jc w:val="both"/>
        <w:rPr>
          <w:rFonts w:eastAsia="Times New Roman"/>
          <w:b/>
          <w:i/>
          <w:sz w:val="20"/>
          <w:szCs w:val="20"/>
        </w:rPr>
      </w:pPr>
      <w:r>
        <w:rPr>
          <w:b/>
          <w:i/>
          <w:sz w:val="20"/>
          <w:szCs w:val="20"/>
        </w:rPr>
        <w:t>CODE OF CONDUCT, adopted with resolution no. 109 of the Board of Directors, 18 of December 2013</w:t>
      </w:r>
    </w:p>
    <w:p w:rsidR="00775BD3" w:rsidRDefault="002059B4" w:rsidP="00775BD3">
      <w:pPr>
        <w:spacing w:after="0" w:line="240" w:lineRule="auto"/>
        <w:rPr>
          <w:rFonts w:eastAsia="Times New Roman"/>
          <w:b/>
          <w:i/>
          <w:sz w:val="20"/>
          <w:szCs w:val="20"/>
        </w:rPr>
      </w:pPr>
      <w:hyperlink r:id="rId8" w:history="1">
        <w:r w:rsidR="00775BD3">
          <w:rPr>
            <w:rStyle w:val="Collegamentoipertestuale"/>
            <w:b/>
            <w:i/>
            <w:sz w:val="20"/>
            <w:szCs w:val="20"/>
          </w:rPr>
          <w:t>https://www.areasciencepark.it/trasparenza/disposizioni-generali/atti-generali/</w:t>
        </w:r>
      </w:hyperlink>
      <w:r w:rsidR="00775BD3">
        <w:rPr>
          <w:b/>
          <w:i/>
          <w:sz w:val="20"/>
          <w:szCs w:val="20"/>
        </w:rPr>
        <w:t xml:space="preserve"> </w:t>
      </w:r>
    </w:p>
    <w:p w:rsidR="00775BD3" w:rsidRDefault="00775BD3" w:rsidP="00775BD3">
      <w:pPr>
        <w:spacing w:after="0" w:line="240" w:lineRule="auto"/>
        <w:rPr>
          <w:rFonts w:eastAsia="Times New Roman"/>
          <w:sz w:val="16"/>
          <w:szCs w:val="16"/>
          <w:lang w:eastAsia="it-IT"/>
        </w:rPr>
      </w:pPr>
    </w:p>
    <w:p w:rsidR="00775BD3" w:rsidRDefault="00775BD3" w:rsidP="00775BD3">
      <w:pPr>
        <w:numPr>
          <w:ilvl w:val="0"/>
          <w:numId w:val="1"/>
        </w:numPr>
        <w:tabs>
          <w:tab w:val="num" w:pos="284"/>
        </w:tabs>
        <w:spacing w:after="0" w:line="240" w:lineRule="auto"/>
        <w:ind w:left="284" w:hanging="284"/>
        <w:jc w:val="both"/>
        <w:rPr>
          <w:rFonts w:eastAsia="Times New Roman"/>
          <w:b/>
          <w:i/>
          <w:sz w:val="20"/>
          <w:szCs w:val="20"/>
        </w:rPr>
      </w:pPr>
      <w:r>
        <w:rPr>
          <w:b/>
          <w:i/>
          <w:sz w:val="20"/>
          <w:szCs w:val="20"/>
        </w:rPr>
        <w:t>Articles  2 c. 3, 3 c. 2, 6 and 7 (e 13) OF THE PRESIDENTIAL DECREE NO. 62/2013</w:t>
      </w:r>
    </w:p>
    <w:p w:rsidR="00775BD3" w:rsidRDefault="00775BD3" w:rsidP="00775BD3">
      <w:pPr>
        <w:spacing w:after="0" w:line="240" w:lineRule="auto"/>
        <w:rPr>
          <w:rFonts w:eastAsia="Times New Roman"/>
          <w:sz w:val="16"/>
          <w:szCs w:val="16"/>
          <w:lang w:eastAsia="it-IT"/>
        </w:rPr>
      </w:pPr>
    </w:p>
    <w:p w:rsidR="00775BD3" w:rsidRDefault="00775BD3" w:rsidP="00775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MS Mincho" w:hAnsi="Arial" w:cs="Arial"/>
          <w:sz w:val="18"/>
          <w:szCs w:val="18"/>
        </w:rPr>
      </w:pPr>
      <w:r>
        <w:rPr>
          <w:rFonts w:ascii="Arial" w:hAnsi="Arial"/>
          <w:sz w:val="18"/>
          <w:szCs w:val="18"/>
        </w:rPr>
        <w:t>Art. 2 c. 3:</w:t>
      </w:r>
    </w:p>
    <w:p w:rsidR="00775BD3" w:rsidRDefault="00775BD3" w:rsidP="00775BD3">
      <w:pPr>
        <w:spacing w:after="0" w:line="240" w:lineRule="auto"/>
        <w:jc w:val="both"/>
        <w:rPr>
          <w:rFonts w:ascii="Arial" w:eastAsia="Times New Roman" w:hAnsi="Arial" w:cs="Arial"/>
          <w:sz w:val="18"/>
          <w:szCs w:val="18"/>
        </w:rPr>
      </w:pPr>
      <w:r>
        <w:rPr>
          <w:rFonts w:ascii="Arial" w:hAnsi="Arial"/>
          <w:i/>
          <w:sz w:val="18"/>
          <w:szCs w:val="18"/>
        </w:rPr>
        <w:t>3.  Public administration organisations, as stated in article 1.2 of the Legislative Decree no. 165/2001, extend, as far as it is compatible, the rules of conduct under this Code to any staff member and advisor, irrespective of their type of contract or appointment or title, to legal representatives of organisations and appointments of direct cooperation and to any staff member of suppliers of goods and services, providing any work for the administration. To this end, public administration organisations shall add appropriate provisions on termination or forfeiture in case of non-compliance with the requirements of this Code into the appointment or cooperation or advisory or service agreements.</w:t>
      </w:r>
    </w:p>
    <w:p w:rsidR="00775BD3" w:rsidRDefault="00775BD3" w:rsidP="00775BD3">
      <w:pPr>
        <w:spacing w:after="0" w:line="240" w:lineRule="auto"/>
        <w:jc w:val="both"/>
        <w:rPr>
          <w:rFonts w:ascii="Arial" w:eastAsia="Times New Roman" w:hAnsi="Arial" w:cs="Arial"/>
          <w:sz w:val="18"/>
          <w:szCs w:val="18"/>
          <w:lang w:eastAsia="it-IT"/>
        </w:rPr>
      </w:pPr>
    </w:p>
    <w:p w:rsidR="00775BD3" w:rsidRDefault="00775BD3" w:rsidP="00775BD3">
      <w:pPr>
        <w:spacing w:after="0" w:line="240" w:lineRule="auto"/>
        <w:jc w:val="both"/>
        <w:rPr>
          <w:rFonts w:ascii="Arial" w:eastAsia="Times New Roman" w:hAnsi="Arial" w:cs="Arial"/>
          <w:sz w:val="18"/>
          <w:szCs w:val="18"/>
        </w:rPr>
      </w:pPr>
      <w:r>
        <w:rPr>
          <w:rFonts w:ascii="Arial" w:hAnsi="Arial"/>
          <w:sz w:val="18"/>
          <w:szCs w:val="18"/>
        </w:rPr>
        <w:t>Art. 3 clause 2</w:t>
      </w:r>
    </w:p>
    <w:p w:rsidR="00775BD3" w:rsidRDefault="00775BD3" w:rsidP="00775BD3">
      <w:pPr>
        <w:spacing w:after="0" w:line="240" w:lineRule="auto"/>
        <w:jc w:val="both"/>
        <w:rPr>
          <w:rFonts w:ascii="Arial" w:eastAsia="Times New Roman" w:hAnsi="Arial" w:cs="Arial"/>
          <w:i/>
          <w:sz w:val="18"/>
          <w:szCs w:val="18"/>
        </w:rPr>
      </w:pPr>
      <w:r>
        <w:rPr>
          <w:rFonts w:ascii="Arial" w:hAnsi="Arial"/>
          <w:i/>
          <w:sz w:val="18"/>
          <w:szCs w:val="18"/>
        </w:rPr>
        <w:t>2.  Employees are requested to apply the principles of integrity, fairness, good faith, proportionality, objectivity, transparency, equity and reasonableness and they shall act independently and impartially, abstaining in case of any conflict of interests.</w:t>
      </w:r>
    </w:p>
    <w:p w:rsidR="00775BD3" w:rsidRDefault="00775BD3" w:rsidP="00775BD3">
      <w:pPr>
        <w:spacing w:after="0" w:line="240" w:lineRule="auto"/>
        <w:jc w:val="both"/>
        <w:rPr>
          <w:rFonts w:ascii="Arial" w:eastAsia="Times New Roman" w:hAnsi="Arial" w:cs="Arial"/>
          <w:sz w:val="18"/>
          <w:szCs w:val="18"/>
          <w:lang w:eastAsia="it-IT"/>
        </w:rPr>
      </w:pPr>
    </w:p>
    <w:p w:rsidR="00775BD3" w:rsidRDefault="00775BD3" w:rsidP="00775BD3">
      <w:pPr>
        <w:spacing w:after="0" w:line="240" w:lineRule="auto"/>
        <w:jc w:val="both"/>
        <w:rPr>
          <w:rFonts w:ascii="Arial" w:eastAsia="Times New Roman" w:hAnsi="Arial" w:cs="Arial"/>
          <w:sz w:val="18"/>
          <w:szCs w:val="18"/>
        </w:rPr>
      </w:pPr>
      <w:r>
        <w:rPr>
          <w:rFonts w:ascii="Arial" w:hAnsi="Arial"/>
          <w:sz w:val="18"/>
          <w:szCs w:val="18"/>
        </w:rPr>
        <w:t>Art. 6</w:t>
      </w:r>
    </w:p>
    <w:p w:rsidR="00775BD3" w:rsidRDefault="00775BD3" w:rsidP="00775BD3">
      <w:pPr>
        <w:spacing w:after="0" w:line="240" w:lineRule="auto"/>
        <w:jc w:val="both"/>
        <w:rPr>
          <w:rFonts w:ascii="Arial" w:eastAsia="MS Mincho" w:hAnsi="Arial" w:cs="Arial"/>
          <w:i/>
          <w:sz w:val="18"/>
          <w:szCs w:val="18"/>
        </w:rPr>
      </w:pPr>
      <w:r>
        <w:rPr>
          <w:rFonts w:ascii="Arial" w:hAnsi="Arial"/>
          <w:i/>
          <w:sz w:val="18"/>
          <w:szCs w:val="18"/>
        </w:rPr>
        <w:t xml:space="preserve">1.  </w:t>
      </w:r>
      <w:proofErr w:type="spellStart"/>
      <w:r>
        <w:rPr>
          <w:rFonts w:ascii="Arial" w:hAnsi="Arial"/>
          <w:i/>
          <w:sz w:val="18"/>
          <w:szCs w:val="18"/>
        </w:rPr>
        <w:t>Not withstanding</w:t>
      </w:r>
      <w:proofErr w:type="spellEnd"/>
      <w:r>
        <w:rPr>
          <w:rFonts w:ascii="Arial" w:hAnsi="Arial"/>
          <w:i/>
          <w:sz w:val="18"/>
          <w:szCs w:val="18"/>
        </w:rPr>
        <w:t xml:space="preserve"> any transparency requirements under any applicable laws and regulations, employees, upon the assignment of their office, are required to inform their manager about any direct or indirect relations with private organisations, involving fees, that they had or have had over the past three years, specifying:</w:t>
      </w:r>
    </w:p>
    <w:p w:rsidR="00775BD3" w:rsidRDefault="00775BD3" w:rsidP="00775BD3">
      <w:pPr>
        <w:spacing w:after="0" w:line="240" w:lineRule="auto"/>
        <w:jc w:val="both"/>
        <w:rPr>
          <w:rFonts w:ascii="Arial" w:eastAsia="MS Mincho" w:hAnsi="Arial" w:cs="Arial"/>
          <w:i/>
          <w:sz w:val="18"/>
          <w:szCs w:val="18"/>
        </w:rPr>
      </w:pPr>
      <w:r>
        <w:rPr>
          <w:rFonts w:ascii="Arial" w:hAnsi="Arial"/>
          <w:i/>
          <w:sz w:val="18"/>
          <w:szCs w:val="18"/>
        </w:rPr>
        <w:t>a) if they or their relatives or family members up to the second degree, the spouse or the co-habiting partner still have financial relations with such organisation.</w:t>
      </w:r>
    </w:p>
    <w:p w:rsidR="00775BD3" w:rsidRDefault="00775BD3" w:rsidP="00775BD3">
      <w:pPr>
        <w:spacing w:after="0" w:line="240" w:lineRule="auto"/>
        <w:jc w:val="both"/>
        <w:rPr>
          <w:rFonts w:ascii="Arial" w:eastAsia="MS Mincho" w:hAnsi="Arial" w:cs="Arial"/>
          <w:i/>
          <w:sz w:val="18"/>
          <w:szCs w:val="18"/>
        </w:rPr>
      </w:pPr>
      <w:r>
        <w:rPr>
          <w:rFonts w:ascii="Arial" w:hAnsi="Arial"/>
          <w:i/>
          <w:sz w:val="18"/>
          <w:szCs w:val="18"/>
        </w:rPr>
        <w:t>b) if such relations occurred or still occur with individuals or organisations having an interest in their office business within the limits of their responsibility.</w:t>
      </w:r>
    </w:p>
    <w:p w:rsidR="00775BD3" w:rsidRDefault="00775BD3" w:rsidP="00775BD3">
      <w:pPr>
        <w:spacing w:after="0" w:line="240" w:lineRule="auto"/>
        <w:jc w:val="both"/>
        <w:rPr>
          <w:rFonts w:ascii="Arial" w:eastAsia="MS Mincho" w:hAnsi="Arial" w:cs="Arial"/>
          <w:i/>
          <w:sz w:val="18"/>
          <w:szCs w:val="18"/>
        </w:rPr>
      </w:pPr>
      <w:r>
        <w:rPr>
          <w:rFonts w:ascii="Arial" w:hAnsi="Arial"/>
          <w:i/>
          <w:sz w:val="18"/>
          <w:szCs w:val="18"/>
        </w:rPr>
        <w:t>2.  Employees shall abstain from taking any decision or implement any action in their roles in case of conflict of interests, including any potential conflict, any personal interests or interests of the spouse, relatives and family members up to the second degree. Such conflict of interests may concern any interest, including non-financial interests, such as the intent to support any political, trade union or manager pressures.</w:t>
      </w:r>
    </w:p>
    <w:p w:rsidR="00775BD3" w:rsidRDefault="00775BD3" w:rsidP="00775BD3">
      <w:pPr>
        <w:spacing w:after="0" w:line="240" w:lineRule="auto"/>
        <w:jc w:val="both"/>
        <w:rPr>
          <w:rFonts w:ascii="Arial" w:eastAsia="Times New Roman" w:hAnsi="Arial" w:cs="Arial"/>
          <w:sz w:val="18"/>
          <w:szCs w:val="18"/>
          <w:lang w:eastAsia="it-IT"/>
        </w:rPr>
      </w:pPr>
    </w:p>
    <w:p w:rsidR="00775BD3" w:rsidRDefault="00775BD3" w:rsidP="00775BD3">
      <w:pPr>
        <w:spacing w:after="0" w:line="240" w:lineRule="auto"/>
        <w:jc w:val="both"/>
        <w:rPr>
          <w:rFonts w:ascii="Arial" w:eastAsia="Times New Roman" w:hAnsi="Arial" w:cs="Arial"/>
          <w:sz w:val="18"/>
          <w:szCs w:val="18"/>
        </w:rPr>
      </w:pPr>
      <w:r>
        <w:rPr>
          <w:rFonts w:ascii="Arial" w:hAnsi="Arial"/>
          <w:sz w:val="18"/>
          <w:szCs w:val="18"/>
        </w:rPr>
        <w:t>Art. 7</w:t>
      </w:r>
    </w:p>
    <w:p w:rsidR="00775BD3" w:rsidRDefault="00775BD3" w:rsidP="00775BD3">
      <w:pPr>
        <w:spacing w:after="0" w:line="240" w:lineRule="auto"/>
        <w:jc w:val="both"/>
        <w:rPr>
          <w:rFonts w:ascii="Arial" w:eastAsia="Times New Roman" w:hAnsi="Arial" w:cs="Arial"/>
          <w:sz w:val="18"/>
          <w:szCs w:val="18"/>
        </w:rPr>
      </w:pPr>
      <w:r>
        <w:rPr>
          <w:rFonts w:ascii="Arial" w:hAnsi="Arial"/>
          <w:i/>
          <w:sz w:val="18"/>
          <w:szCs w:val="18"/>
        </w:rPr>
        <w:t>1.  Employees shall abstain from adopting any decisions or actions that may involve any personal interests or any interests of relatives or family members up to the second degree, the spouse or co-habiting partner or any other individual they have regular relations with, or  individuals or organizations with whom or with which they or their spouses have a legal action pending or a severe conflict or an outstanding credit or debt, or any individual or organisation of whom or of which they are guardian, trustee, administrator, procurator or agent, those of entities, associations including those not officially recognized, committees, companies or establishments of which he/she is administrator, manager or director. Employees shall abstain in all other cases in which there are serious grounds affecting their interests. The relevant manager shall decide on the abstention.</w:t>
      </w:r>
    </w:p>
    <w:p w:rsidR="00775BD3" w:rsidRDefault="00775BD3" w:rsidP="00775BD3">
      <w:pPr>
        <w:spacing w:after="0" w:line="240" w:lineRule="auto"/>
        <w:jc w:val="both"/>
        <w:rPr>
          <w:rFonts w:ascii="Arial" w:eastAsia="Times New Roman" w:hAnsi="Arial" w:cs="Arial"/>
          <w:sz w:val="18"/>
          <w:szCs w:val="18"/>
          <w:lang w:eastAsia="it-IT"/>
        </w:rPr>
      </w:pPr>
    </w:p>
    <w:p w:rsidR="00775BD3" w:rsidRDefault="00775BD3" w:rsidP="00775BD3">
      <w:pPr>
        <w:spacing w:after="0" w:line="240" w:lineRule="auto"/>
        <w:jc w:val="both"/>
        <w:rPr>
          <w:rFonts w:ascii="Arial" w:eastAsia="Times New Roman" w:hAnsi="Arial" w:cs="Arial"/>
          <w:sz w:val="18"/>
          <w:szCs w:val="18"/>
        </w:rPr>
      </w:pPr>
      <w:r>
        <w:rPr>
          <w:rFonts w:ascii="Arial" w:hAnsi="Arial"/>
          <w:sz w:val="18"/>
          <w:szCs w:val="18"/>
        </w:rPr>
        <w:t>Art. 13 c. 3</w:t>
      </w:r>
    </w:p>
    <w:p w:rsidR="00775BD3" w:rsidRDefault="00775BD3" w:rsidP="00775BD3">
      <w:pPr>
        <w:spacing w:after="0" w:line="240" w:lineRule="auto"/>
        <w:jc w:val="both"/>
        <w:rPr>
          <w:rFonts w:ascii="Arial" w:eastAsia="MS Mincho" w:hAnsi="Arial" w:cs="Arial"/>
          <w:i/>
          <w:sz w:val="18"/>
          <w:szCs w:val="18"/>
        </w:rPr>
      </w:pPr>
      <w:r>
        <w:rPr>
          <w:rFonts w:ascii="Arial" w:hAnsi="Arial"/>
          <w:i/>
          <w:sz w:val="18"/>
          <w:szCs w:val="18"/>
        </w:rPr>
        <w:t>3.  Any manager, before taking office, shall notify any shareholding and any other financial interests that may cause a conflict of interests with his/her public office and he/she shall specify if they had any relative or family member up to the second degree, spouse or cohabiting partner with political, professional or financial role requiring them to have frequent relations with their office or who are involved in the decisions or activities of the office. Managers shall provide information on their financial situation as well as their income tax returns under any applicable regulations.</w:t>
      </w:r>
    </w:p>
    <w:p w:rsidR="00775BD3" w:rsidRDefault="00775BD3" w:rsidP="00775BD3">
      <w:pPr>
        <w:keepNext/>
        <w:spacing w:after="0" w:line="260" w:lineRule="exact"/>
        <w:jc w:val="both"/>
        <w:rPr>
          <w:rFonts w:asciiTheme="minorHAnsi" w:hAnsiTheme="minorHAnsi" w:cs="Arial"/>
          <w:sz w:val="24"/>
          <w:szCs w:val="24"/>
        </w:rPr>
      </w:pPr>
    </w:p>
    <w:p w:rsidR="00775BD3" w:rsidRDefault="00775BD3" w:rsidP="00775BD3">
      <w:pPr>
        <w:keepNext/>
        <w:spacing w:after="0" w:line="260" w:lineRule="exact"/>
        <w:jc w:val="both"/>
        <w:rPr>
          <w:rFonts w:asciiTheme="minorHAnsi" w:hAnsiTheme="minorHAnsi" w:cs="Arial"/>
          <w:sz w:val="24"/>
          <w:szCs w:val="24"/>
        </w:rPr>
      </w:pPr>
    </w:p>
    <w:p w:rsidR="00775BD3" w:rsidRDefault="00775BD3" w:rsidP="00775BD3">
      <w:pPr>
        <w:keepNext/>
        <w:spacing w:after="0" w:line="260" w:lineRule="exact"/>
        <w:jc w:val="both"/>
        <w:rPr>
          <w:rFonts w:asciiTheme="minorHAnsi" w:hAnsiTheme="minorHAnsi" w:cs="Arial"/>
          <w:sz w:val="24"/>
          <w:szCs w:val="24"/>
        </w:rPr>
      </w:pPr>
    </w:p>
    <w:p w:rsidR="00775BD3" w:rsidRPr="00B47E07" w:rsidRDefault="00775BD3" w:rsidP="00775BD3">
      <w:pPr>
        <w:jc w:val="both"/>
        <w:rPr>
          <w:rFonts w:cs="Arial"/>
          <w:sz w:val="24"/>
          <w:szCs w:val="24"/>
        </w:rPr>
      </w:pPr>
    </w:p>
    <w:p w:rsidR="00775BD3" w:rsidRPr="00B47E07" w:rsidRDefault="00775BD3" w:rsidP="00775BD3">
      <w:pPr>
        <w:keepNext/>
        <w:spacing w:line="260" w:lineRule="exact"/>
        <w:ind w:left="6372"/>
        <w:jc w:val="both"/>
        <w:rPr>
          <w:rFonts w:cs="Arial"/>
          <w:i/>
          <w:sz w:val="24"/>
          <w:szCs w:val="24"/>
        </w:rPr>
      </w:pPr>
    </w:p>
    <w:p w:rsidR="0030661F" w:rsidRDefault="002059B4"/>
    <w:sectPr w:rsidR="0030661F" w:rsidSect="00735F73">
      <w:headerReference w:type="even" r:id="rId9"/>
      <w:headerReference w:type="default" r:id="rId10"/>
      <w:footerReference w:type="even" r:id="rId11"/>
      <w:footerReference w:type="default" r:id="rId12"/>
      <w:headerReference w:type="first" r:id="rId13"/>
      <w:footerReference w:type="first" r:id="rId14"/>
      <w:pgSz w:w="11907" w:h="16840" w:code="9"/>
      <w:pgMar w:top="1985" w:right="1134" w:bottom="1134" w:left="1134" w:header="709" w:footer="45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9B4" w:rsidRDefault="002059B4" w:rsidP="004B04B7">
      <w:pPr>
        <w:spacing w:after="0" w:line="240" w:lineRule="auto"/>
      </w:pPr>
      <w:r>
        <w:separator/>
      </w:r>
    </w:p>
  </w:endnote>
  <w:endnote w:type="continuationSeparator" w:id="0">
    <w:p w:rsidR="002059B4" w:rsidRDefault="002059B4" w:rsidP="004B0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CC1" w:rsidRDefault="0035784E" w:rsidP="00735F73">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5F7CC1" w:rsidRDefault="002059B4" w:rsidP="00735F73">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CC1" w:rsidRDefault="0035784E" w:rsidP="00735F73">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1361C7">
      <w:rPr>
        <w:rStyle w:val="Numeropagina"/>
        <w:noProof/>
      </w:rPr>
      <w:t>2</w:t>
    </w:r>
    <w:r>
      <w:rPr>
        <w:rStyle w:val="Numeropagina"/>
      </w:rPr>
      <w:fldChar w:fldCharType="end"/>
    </w:r>
  </w:p>
  <w:p w:rsidR="005F7CC1" w:rsidRDefault="002059B4" w:rsidP="00735F73">
    <w:pPr>
      <w:pStyle w:val="Pidipagin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CC1" w:rsidRPr="00B6466D" w:rsidRDefault="002059B4" w:rsidP="00A75FC2">
    <w:pPr>
      <w:pStyle w:val="Pidipagina"/>
      <w:ind w:firstLine="1560"/>
      <w:rPr>
        <w:rFonts w:ascii="Arial" w:hAnsi="Arial" w:cs="Arial"/>
        <w:sz w:val="18"/>
        <w:szCs w:val="18"/>
      </w:rPr>
    </w:pPr>
  </w:p>
  <w:p w:rsidR="005F7CC1" w:rsidRDefault="002059B4" w:rsidP="004153C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9B4" w:rsidRDefault="002059B4" w:rsidP="004B04B7">
      <w:pPr>
        <w:spacing w:after="0" w:line="240" w:lineRule="auto"/>
      </w:pPr>
      <w:r>
        <w:separator/>
      </w:r>
    </w:p>
  </w:footnote>
  <w:footnote w:type="continuationSeparator" w:id="0">
    <w:p w:rsidR="002059B4" w:rsidRDefault="002059B4" w:rsidP="004B04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CC1" w:rsidRDefault="0035784E" w:rsidP="003C1F12">
    <w:pPr>
      <w:pStyle w:val="Intestazione"/>
      <w:pBdr>
        <w:between w:val="single" w:sz="4" w:space="1" w:color="4F81BD"/>
      </w:pBdr>
      <w:spacing w:line="276" w:lineRule="auto"/>
      <w:jc w:val="center"/>
      <w:rPr>
        <w:rFonts w:ascii="Cambria" w:hAnsi="Cambria"/>
      </w:rPr>
    </w:pPr>
    <w:r>
      <w:rPr>
        <w:rFonts w:ascii="Cambria" w:hAnsi="Cambria"/>
      </w:rPr>
      <w:t>[Type document title]</w:t>
    </w:r>
  </w:p>
  <w:p w:rsidR="005F7CC1" w:rsidRDefault="0035784E" w:rsidP="003C1F12">
    <w:pPr>
      <w:pStyle w:val="Intestazione"/>
      <w:pBdr>
        <w:between w:val="single" w:sz="4" w:space="1" w:color="4F81BD"/>
      </w:pBdr>
      <w:spacing w:line="276" w:lineRule="auto"/>
      <w:jc w:val="center"/>
      <w:rPr>
        <w:rFonts w:ascii="Cambria" w:hAnsi="Cambria"/>
      </w:rPr>
    </w:pPr>
    <w:r>
      <w:rPr>
        <w:rFonts w:ascii="Cambria" w:hAnsi="Cambria"/>
      </w:rPr>
      <w:t>[Type date]</w:t>
    </w:r>
  </w:p>
  <w:p w:rsidR="005F7CC1" w:rsidRDefault="002059B4">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CC1" w:rsidRDefault="002059B4" w:rsidP="004153C0">
    <w:pPr>
      <w:pStyle w:val="Intestazione"/>
      <w:pBdr>
        <w:between w:val="single" w:sz="4" w:space="1" w:color="4F81BD"/>
      </w:pBdr>
      <w:spacing w:line="276" w:lineRule="auto"/>
      <w:rPr>
        <w:rFonts w:ascii="Cambria" w:hAnsi="Cambria"/>
      </w:rPr>
    </w:pPr>
  </w:p>
  <w:p w:rsidR="005F7CC1" w:rsidRDefault="002059B4">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CC1" w:rsidRDefault="002059B4" w:rsidP="004153C0">
    <w:pPr>
      <w:pStyle w:val="Intestazione"/>
      <w:tabs>
        <w:tab w:val="clear" w:pos="9638"/>
        <w:tab w:val="left" w:pos="284"/>
        <w:tab w:val="right" w:pos="9781"/>
      </w:tabs>
    </w:pPr>
  </w:p>
  <w:p w:rsidR="005F7CC1" w:rsidRDefault="002059B4">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F400AF"/>
    <w:multiLevelType w:val="hybridMultilevel"/>
    <w:tmpl w:val="50E4C8C2"/>
    <w:lvl w:ilvl="0" w:tplc="CC0C904A">
      <w:start w:val="1"/>
      <w:numFmt w:val="bullet"/>
      <w:lvlText w:val=""/>
      <w:lvlJc w:val="left"/>
      <w:pPr>
        <w:tabs>
          <w:tab w:val="num" w:pos="2880"/>
        </w:tabs>
        <w:ind w:left="2880" w:hanging="363"/>
      </w:pPr>
      <w:rPr>
        <w:rFonts w:ascii="Wingdings" w:hAnsi="Wingdings" w:hint="default"/>
        <w:sz w:val="16"/>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BD3"/>
    <w:rsid w:val="00023720"/>
    <w:rsid w:val="00044BF7"/>
    <w:rsid w:val="000F1D9E"/>
    <w:rsid w:val="001361C7"/>
    <w:rsid w:val="00163F49"/>
    <w:rsid w:val="002059B4"/>
    <w:rsid w:val="0035784E"/>
    <w:rsid w:val="004B04B7"/>
    <w:rsid w:val="005843B3"/>
    <w:rsid w:val="005D4468"/>
    <w:rsid w:val="005E2205"/>
    <w:rsid w:val="005F45AE"/>
    <w:rsid w:val="00680912"/>
    <w:rsid w:val="00775BD3"/>
    <w:rsid w:val="008A0693"/>
    <w:rsid w:val="009D7A55"/>
    <w:rsid w:val="00B13894"/>
    <w:rsid w:val="00E3457A"/>
    <w:rsid w:val="00E669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75BD3"/>
    <w:rPr>
      <w:rFonts w:ascii="Calibri" w:eastAsia="Calibri" w:hAnsi="Calibri" w:cs="Times New Roman"/>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775BD3"/>
    <w:pPr>
      <w:spacing w:after="0" w:line="240" w:lineRule="auto"/>
    </w:pPr>
    <w:rPr>
      <w:rFonts w:ascii="Calibri" w:eastAsia="Calibri" w:hAnsi="Calibri" w:cs="Times New Roman"/>
      <w:sz w:val="20"/>
      <w:szCs w:val="20"/>
      <w:lang w:val="en-GB"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775BD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75BD3"/>
    <w:rPr>
      <w:rFonts w:ascii="Calibri" w:eastAsia="Calibri" w:hAnsi="Calibri" w:cs="Times New Roman"/>
      <w:lang w:val="en-GB"/>
    </w:rPr>
  </w:style>
  <w:style w:type="paragraph" w:styleId="Pidipagina">
    <w:name w:val="footer"/>
    <w:basedOn w:val="Normale"/>
    <w:link w:val="PidipaginaCarattere"/>
    <w:uiPriority w:val="99"/>
    <w:unhideWhenUsed/>
    <w:rsid w:val="00775BD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75BD3"/>
    <w:rPr>
      <w:rFonts w:ascii="Calibri" w:eastAsia="Calibri" w:hAnsi="Calibri" w:cs="Times New Roman"/>
      <w:lang w:val="en-GB"/>
    </w:rPr>
  </w:style>
  <w:style w:type="character" w:styleId="Collegamentoipertestuale">
    <w:name w:val="Hyperlink"/>
    <w:uiPriority w:val="99"/>
    <w:unhideWhenUsed/>
    <w:rsid w:val="00775BD3"/>
    <w:rPr>
      <w:color w:val="0000FF"/>
      <w:u w:val="single"/>
    </w:rPr>
  </w:style>
  <w:style w:type="character" w:styleId="Numeropagina">
    <w:name w:val="page number"/>
    <w:basedOn w:val="Carpredefinitoparagrafo"/>
    <w:uiPriority w:val="99"/>
    <w:semiHidden/>
    <w:unhideWhenUsed/>
    <w:rsid w:val="00775BD3"/>
  </w:style>
  <w:style w:type="paragraph" w:styleId="Testofumetto">
    <w:name w:val="Balloon Text"/>
    <w:basedOn w:val="Normale"/>
    <w:link w:val="TestofumettoCarattere"/>
    <w:uiPriority w:val="99"/>
    <w:semiHidden/>
    <w:unhideWhenUsed/>
    <w:rsid w:val="00775BD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75BD3"/>
    <w:rPr>
      <w:rFonts w:ascii="Tahoma" w:eastAsia="Calibri"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75BD3"/>
    <w:rPr>
      <w:rFonts w:ascii="Calibri" w:eastAsia="Calibri" w:hAnsi="Calibri" w:cs="Times New Roman"/>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775BD3"/>
    <w:pPr>
      <w:spacing w:after="0" w:line="240" w:lineRule="auto"/>
    </w:pPr>
    <w:rPr>
      <w:rFonts w:ascii="Calibri" w:eastAsia="Calibri" w:hAnsi="Calibri" w:cs="Times New Roman"/>
      <w:sz w:val="20"/>
      <w:szCs w:val="20"/>
      <w:lang w:val="en-GB"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775BD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75BD3"/>
    <w:rPr>
      <w:rFonts w:ascii="Calibri" w:eastAsia="Calibri" w:hAnsi="Calibri" w:cs="Times New Roman"/>
      <w:lang w:val="en-GB"/>
    </w:rPr>
  </w:style>
  <w:style w:type="paragraph" w:styleId="Pidipagina">
    <w:name w:val="footer"/>
    <w:basedOn w:val="Normale"/>
    <w:link w:val="PidipaginaCarattere"/>
    <w:uiPriority w:val="99"/>
    <w:unhideWhenUsed/>
    <w:rsid w:val="00775BD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75BD3"/>
    <w:rPr>
      <w:rFonts w:ascii="Calibri" w:eastAsia="Calibri" w:hAnsi="Calibri" w:cs="Times New Roman"/>
      <w:lang w:val="en-GB"/>
    </w:rPr>
  </w:style>
  <w:style w:type="character" w:styleId="Collegamentoipertestuale">
    <w:name w:val="Hyperlink"/>
    <w:uiPriority w:val="99"/>
    <w:unhideWhenUsed/>
    <w:rsid w:val="00775BD3"/>
    <w:rPr>
      <w:color w:val="0000FF"/>
      <w:u w:val="single"/>
    </w:rPr>
  </w:style>
  <w:style w:type="character" w:styleId="Numeropagina">
    <w:name w:val="page number"/>
    <w:basedOn w:val="Carpredefinitoparagrafo"/>
    <w:uiPriority w:val="99"/>
    <w:semiHidden/>
    <w:unhideWhenUsed/>
    <w:rsid w:val="00775BD3"/>
  </w:style>
  <w:style w:type="paragraph" w:styleId="Testofumetto">
    <w:name w:val="Balloon Text"/>
    <w:basedOn w:val="Normale"/>
    <w:link w:val="TestofumettoCarattere"/>
    <w:uiPriority w:val="99"/>
    <w:semiHidden/>
    <w:unhideWhenUsed/>
    <w:rsid w:val="00775BD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75BD3"/>
    <w:rPr>
      <w:rFonts w:ascii="Tahoma" w:eastAsia="Calibri"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easciencepark.it/trasparenza/disposizioni-generali/atti-generali/" TargetMode="External"/><Relationship Id="rId13" Type="http://schemas.openxmlformats.org/officeDocument/2006/relationships/header" Target="header3.xml"/><Relationship Id="rId18"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Props1.xml><?xml version="1.0" encoding="utf-8"?>
<ds:datastoreItem xmlns:ds="http://schemas.openxmlformats.org/officeDocument/2006/customXml" ds:itemID="{2FFCEC81-FA00-43FC-A40F-55AFE32F37F7}"/>
</file>

<file path=customXml/itemProps2.xml><?xml version="1.0" encoding="utf-8"?>
<ds:datastoreItem xmlns:ds="http://schemas.openxmlformats.org/officeDocument/2006/customXml" ds:itemID="{C366AE10-4DC5-4EA7-8618-2A5422B470D5}"/>
</file>

<file path=customXml/itemProps3.xml><?xml version="1.0" encoding="utf-8"?>
<ds:datastoreItem xmlns:ds="http://schemas.openxmlformats.org/officeDocument/2006/customXml" ds:itemID="{8B2231E8-122C-42A0-B926-82A404D62BB4}"/>
</file>

<file path=docProps/app.xml><?xml version="1.0" encoding="utf-8"?>
<Properties xmlns="http://schemas.openxmlformats.org/officeDocument/2006/extended-properties" xmlns:vt="http://schemas.openxmlformats.org/officeDocument/2006/docPropsVTypes">
  <Template>Normal.dotm</Template>
  <TotalTime>1</TotalTime>
  <Pages>3</Pages>
  <Words>1063</Words>
  <Characters>6063</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7112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Monteleone Gaia</dc:creator>
  <cp:lastModifiedBy>Monteleone Gaia</cp:lastModifiedBy>
  <cp:revision>3</cp:revision>
  <dcterms:created xsi:type="dcterms:W3CDTF">2018-04-12T14:38:00Z</dcterms:created>
  <dcterms:modified xsi:type="dcterms:W3CDTF">2018-05-02T15:08:00Z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