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1B978" w14:textId="2840BD7D" w:rsidR="005F1EE0" w:rsidRPr="004452E8" w:rsidRDefault="0092167D" w:rsidP="004452E8">
      <w:pPr>
        <w:spacing w:before="60"/>
        <w:ind w:right="-1"/>
        <w:jc w:val="center"/>
        <w:rPr>
          <w:rFonts w:cs="Calibri"/>
          <w:b/>
          <w:bCs/>
          <w:i/>
          <w:iCs/>
          <w:color w:val="000000"/>
          <w:spacing w:val="-2"/>
          <w:u w:color="000000"/>
          <w:lang w:eastAsia="it-IT"/>
        </w:rPr>
      </w:pPr>
      <w:r w:rsidRPr="004452E8">
        <w:rPr>
          <w:rFonts w:cs="Calibri"/>
          <w:b/>
          <w:bCs/>
          <w:i/>
          <w:iCs/>
          <w:color w:val="000000"/>
          <w:spacing w:val="-2"/>
          <w:u w:color="000000"/>
          <w:lang w:eastAsia="it-IT"/>
        </w:rPr>
        <w:t xml:space="preserve">AVVISO DI INDAGINE DI MERCATO PER L’AFFIDAMENTO DI UN </w:t>
      </w:r>
      <w:r w:rsidR="005F1EE0" w:rsidRPr="004452E8">
        <w:rPr>
          <w:rFonts w:cs="Calibri"/>
          <w:b/>
          <w:bCs/>
          <w:i/>
          <w:iCs/>
          <w:color w:val="000000"/>
          <w:spacing w:val="-2"/>
          <w:u w:color="000000"/>
          <w:lang w:eastAsia="it-IT"/>
        </w:rPr>
        <w:t xml:space="preserve">SERVIZIO DI </w:t>
      </w:r>
      <w:bookmarkStart w:id="0" w:name="_Hlk132196871"/>
      <w:r w:rsidR="005F1EE0" w:rsidRPr="004452E8">
        <w:rPr>
          <w:rFonts w:cs="Calibri"/>
          <w:b/>
          <w:bCs/>
          <w:i/>
          <w:iCs/>
          <w:color w:val="000000"/>
          <w:spacing w:val="-2"/>
          <w:u w:color="000000"/>
          <w:lang w:eastAsia="it-IT"/>
        </w:rPr>
        <w:t>SUPPORTO ALL</w:t>
      </w:r>
      <w:r w:rsidR="00A85C8B" w:rsidRPr="004452E8">
        <w:rPr>
          <w:rFonts w:cs="Calibri"/>
          <w:b/>
          <w:bCs/>
          <w:i/>
          <w:iCs/>
          <w:color w:val="000000"/>
          <w:spacing w:val="-2"/>
          <w:u w:color="000000"/>
          <w:lang w:eastAsia="it-IT"/>
        </w:rPr>
        <w:t xml:space="preserve">A PROMOZIONE DELLE STARTUP SU CANALI EDITORIALI </w:t>
      </w:r>
      <w:r w:rsidR="000855C9">
        <w:rPr>
          <w:rFonts w:cs="Calibri"/>
          <w:b/>
          <w:bCs/>
          <w:i/>
          <w:iCs/>
          <w:color w:val="000000"/>
          <w:spacing w:val="-2"/>
          <w:u w:color="000000"/>
          <w:lang w:eastAsia="it-IT"/>
        </w:rPr>
        <w:t>-</w:t>
      </w:r>
      <w:r w:rsidR="00A85C8B" w:rsidRPr="004452E8">
        <w:rPr>
          <w:rFonts w:cs="Calibri"/>
          <w:b/>
          <w:bCs/>
          <w:i/>
          <w:iCs/>
          <w:color w:val="000000"/>
          <w:spacing w:val="-2"/>
          <w:u w:color="000000"/>
          <w:lang w:eastAsia="it-IT"/>
        </w:rPr>
        <w:t xml:space="preserve"> DIGITAL NETWORKING E </w:t>
      </w:r>
      <w:r w:rsidR="004452E8" w:rsidRPr="004452E8">
        <w:rPr>
          <w:rFonts w:cs="Calibri"/>
          <w:b/>
          <w:bCs/>
          <w:i/>
          <w:iCs/>
          <w:color w:val="000000"/>
          <w:spacing w:val="-2"/>
          <w:u w:color="000000"/>
          <w:lang w:eastAsia="it-IT"/>
        </w:rPr>
        <w:t>STARTUP ENGAGEMENT</w:t>
      </w:r>
      <w:bookmarkEnd w:id="0"/>
    </w:p>
    <w:p w14:paraId="10F056C0" w14:textId="2D5873BF" w:rsidR="0092167D" w:rsidRPr="000E1C2D" w:rsidRDefault="0092167D" w:rsidP="005F1EE0">
      <w:pPr>
        <w:spacing w:before="60"/>
        <w:rPr>
          <w:rFonts w:cs="Calibri"/>
          <w:b/>
          <w:bCs/>
          <w:i/>
          <w:iCs/>
          <w:color w:val="000000"/>
          <w:u w:color="000000"/>
          <w:lang w:eastAsia="it-IT"/>
        </w:rPr>
      </w:pPr>
      <w:r w:rsidRPr="000E1C2D">
        <w:rPr>
          <w:rFonts w:cs="Calibri"/>
          <w:b/>
          <w:bCs/>
          <w:i/>
          <w:iCs/>
          <w:color w:val="000000"/>
          <w:u w:color="000000"/>
          <w:lang w:eastAsia="it-IT"/>
        </w:rPr>
        <w:t>Pubblicato il:</w:t>
      </w:r>
      <w:r>
        <w:rPr>
          <w:rFonts w:cs="Calibri"/>
          <w:b/>
          <w:bCs/>
          <w:i/>
          <w:iCs/>
          <w:color w:val="000000"/>
          <w:u w:color="000000"/>
          <w:lang w:eastAsia="it-IT"/>
        </w:rPr>
        <w:t xml:space="preserve"> </w:t>
      </w:r>
      <w:r w:rsidR="00E74C66">
        <w:rPr>
          <w:rFonts w:cs="Calibri"/>
          <w:b/>
          <w:bCs/>
          <w:i/>
          <w:iCs/>
          <w:color w:val="000000"/>
          <w:u w:color="000000"/>
          <w:lang w:eastAsia="it-IT"/>
        </w:rPr>
        <w:t>05</w:t>
      </w:r>
      <w:r w:rsidRPr="00E74C66">
        <w:rPr>
          <w:rFonts w:cs="Calibri"/>
          <w:b/>
          <w:bCs/>
          <w:i/>
          <w:iCs/>
          <w:color w:val="000000"/>
          <w:u w:color="000000"/>
          <w:lang w:eastAsia="it-IT"/>
        </w:rPr>
        <w:t>/</w:t>
      </w:r>
      <w:r w:rsidR="00E74C66">
        <w:rPr>
          <w:rFonts w:cs="Calibri"/>
          <w:b/>
          <w:bCs/>
          <w:i/>
          <w:iCs/>
          <w:color w:val="000000"/>
          <w:u w:color="000000"/>
          <w:lang w:eastAsia="it-IT"/>
        </w:rPr>
        <w:t>06</w:t>
      </w:r>
      <w:r w:rsidRPr="00E74C66">
        <w:rPr>
          <w:rFonts w:cs="Calibri"/>
          <w:b/>
          <w:bCs/>
          <w:i/>
          <w:iCs/>
          <w:color w:val="000000"/>
          <w:u w:color="000000"/>
          <w:lang w:eastAsia="it-IT"/>
        </w:rPr>
        <w:t>/</w:t>
      </w:r>
      <w:r w:rsidRPr="000E1C2D">
        <w:rPr>
          <w:rFonts w:cs="Calibri"/>
          <w:b/>
          <w:bCs/>
          <w:i/>
          <w:iCs/>
          <w:color w:val="000000"/>
          <w:u w:color="000000"/>
          <w:lang w:eastAsia="it-IT"/>
        </w:rPr>
        <w:t>202</w:t>
      </w:r>
      <w:r>
        <w:rPr>
          <w:rFonts w:cs="Calibri"/>
          <w:b/>
          <w:bCs/>
          <w:i/>
          <w:iCs/>
          <w:color w:val="000000"/>
          <w:u w:color="000000"/>
          <w:lang w:eastAsia="it-IT"/>
        </w:rPr>
        <w:t>3</w:t>
      </w:r>
      <w:r w:rsidR="00CE1CB0">
        <w:rPr>
          <w:rFonts w:cs="Calibri"/>
          <w:b/>
          <w:bCs/>
          <w:i/>
          <w:iCs/>
          <w:color w:val="000000"/>
          <w:u w:color="000000"/>
          <w:lang w:eastAsia="it-IT"/>
        </w:rPr>
        <w:t xml:space="preserve"> </w:t>
      </w:r>
    </w:p>
    <w:p w14:paraId="6F3CC84F" w14:textId="5B78AC08" w:rsidR="0092167D" w:rsidRDefault="0092167D" w:rsidP="0092167D">
      <w:pPr>
        <w:spacing w:before="60"/>
        <w:rPr>
          <w:rFonts w:cs="Calibri"/>
          <w:b/>
          <w:bCs/>
          <w:i/>
          <w:iCs/>
          <w:color w:val="000000"/>
          <w:u w:color="000000"/>
          <w:lang w:eastAsia="it-IT"/>
        </w:rPr>
      </w:pPr>
      <w:r w:rsidRPr="00E74C66">
        <w:rPr>
          <w:rFonts w:cs="Calibri"/>
          <w:b/>
          <w:bCs/>
          <w:i/>
          <w:iCs/>
          <w:color w:val="000000"/>
          <w:u w:color="000000"/>
          <w:lang w:eastAsia="it-IT"/>
        </w:rPr>
        <w:t>Termine scadenza per la manifestazione di interesse:</w:t>
      </w:r>
      <w:r w:rsidR="00E74C66" w:rsidRPr="00E74C66">
        <w:rPr>
          <w:rFonts w:cs="Calibri"/>
          <w:b/>
          <w:bCs/>
          <w:i/>
          <w:iCs/>
          <w:color w:val="000000"/>
          <w:u w:color="000000"/>
          <w:lang w:eastAsia="it-IT"/>
        </w:rPr>
        <w:t>20</w:t>
      </w:r>
      <w:r w:rsidRPr="00E74C66">
        <w:rPr>
          <w:rFonts w:cs="Calibri"/>
          <w:b/>
          <w:bCs/>
          <w:i/>
          <w:iCs/>
          <w:color w:val="000000"/>
          <w:u w:color="000000"/>
          <w:lang w:eastAsia="it-IT"/>
        </w:rPr>
        <w:t>/</w:t>
      </w:r>
      <w:r w:rsidR="00E74C66" w:rsidRPr="00E74C66">
        <w:rPr>
          <w:rFonts w:cs="Calibri"/>
          <w:b/>
          <w:bCs/>
          <w:i/>
          <w:iCs/>
          <w:color w:val="000000"/>
          <w:u w:color="000000"/>
          <w:lang w:eastAsia="it-IT"/>
        </w:rPr>
        <w:t>06</w:t>
      </w:r>
      <w:r w:rsidRPr="00E74C66">
        <w:rPr>
          <w:rFonts w:cs="Calibri"/>
          <w:b/>
          <w:bCs/>
          <w:i/>
          <w:iCs/>
          <w:color w:val="000000"/>
          <w:u w:color="000000"/>
          <w:lang w:eastAsia="it-IT"/>
        </w:rPr>
        <w:t>/2</w:t>
      </w:r>
      <w:r w:rsidRPr="000E1C2D">
        <w:rPr>
          <w:rFonts w:cs="Calibri"/>
          <w:b/>
          <w:bCs/>
          <w:i/>
          <w:iCs/>
          <w:color w:val="000000"/>
          <w:u w:color="000000"/>
          <w:lang w:eastAsia="it-IT"/>
        </w:rPr>
        <w:t>02</w:t>
      </w:r>
      <w:r>
        <w:rPr>
          <w:rFonts w:cs="Calibri"/>
          <w:b/>
          <w:bCs/>
          <w:i/>
          <w:iCs/>
          <w:color w:val="000000"/>
          <w:u w:color="000000"/>
          <w:lang w:eastAsia="it-IT"/>
        </w:rPr>
        <w:t>3</w:t>
      </w:r>
      <w:r w:rsidRPr="000E1C2D">
        <w:rPr>
          <w:rFonts w:cs="Calibri"/>
          <w:b/>
          <w:bCs/>
          <w:i/>
          <w:iCs/>
          <w:color w:val="000000"/>
          <w:u w:color="000000"/>
          <w:lang w:eastAsia="it-IT"/>
        </w:rPr>
        <w:t xml:space="preserve"> ore 12:00</w:t>
      </w:r>
    </w:p>
    <w:p w14:paraId="3C648A36" w14:textId="77777777" w:rsidR="0037293E" w:rsidRPr="0037293E" w:rsidRDefault="0037293E" w:rsidP="004E12BA">
      <w:pPr>
        <w:pStyle w:val="Paragrafoelenco"/>
        <w:numPr>
          <w:ilvl w:val="0"/>
          <w:numId w:val="16"/>
        </w:numPr>
        <w:spacing w:before="120" w:after="120" w:line="264" w:lineRule="auto"/>
        <w:ind w:hanging="720"/>
        <w:contextualSpacing/>
        <w:rPr>
          <w:rFonts w:asciiTheme="minorHAnsi" w:eastAsiaTheme="minorHAnsi" w:hAnsiTheme="minorHAnsi" w:cstheme="minorHAnsi"/>
          <w:b/>
          <w:sz w:val="24"/>
          <w:szCs w:val="24"/>
        </w:rPr>
      </w:pPr>
      <w:r w:rsidRPr="0037293E">
        <w:rPr>
          <w:rFonts w:asciiTheme="minorHAnsi" w:eastAsiaTheme="minorHAnsi" w:hAnsiTheme="minorHAnsi" w:cstheme="minorHAnsi"/>
          <w:b/>
          <w:sz w:val="24"/>
          <w:szCs w:val="24"/>
        </w:rPr>
        <w:t>PREMESSA</w:t>
      </w:r>
    </w:p>
    <w:p w14:paraId="49FBA63E" w14:textId="0D3ACC65" w:rsidR="00717397" w:rsidRPr="00F23D74" w:rsidRDefault="00717397" w:rsidP="00DA1FD4">
      <w:pPr>
        <w:spacing w:before="120" w:after="120" w:line="264" w:lineRule="auto"/>
        <w:jc w:val="both"/>
        <w:rPr>
          <w:rFonts w:asciiTheme="minorHAnsi" w:hAnsiTheme="minorHAnsi" w:cstheme="minorBidi"/>
        </w:rPr>
      </w:pPr>
      <w:r w:rsidRPr="00F23D74">
        <w:rPr>
          <w:rFonts w:asciiTheme="minorHAnsi" w:hAnsiTheme="minorHAnsi" w:cstheme="minorBidi"/>
        </w:rPr>
        <w:t xml:space="preserve">Area Science Park è un ente nazionale di ricerca che contribuisce allo sviluppo socioeconomico e socioculturale del tessuto produttivo dei territori in cui opera. Tra le attività dell’ente </w:t>
      </w:r>
      <w:r w:rsidR="00CC6D76">
        <w:rPr>
          <w:rFonts w:asciiTheme="minorHAnsi" w:hAnsiTheme="minorHAnsi" w:cstheme="minorBidi"/>
        </w:rPr>
        <w:t xml:space="preserve">rientra </w:t>
      </w:r>
      <w:r w:rsidRPr="00F23D74">
        <w:rPr>
          <w:rFonts w:asciiTheme="minorHAnsi" w:hAnsiTheme="minorHAnsi" w:cstheme="minorBidi"/>
        </w:rPr>
        <w:t xml:space="preserve">la </w:t>
      </w:r>
      <w:r w:rsidRPr="00F23D74">
        <w:rPr>
          <w:rFonts w:asciiTheme="minorHAnsi" w:hAnsiTheme="minorHAnsi" w:cstheme="minorBidi"/>
          <w:b/>
        </w:rPr>
        <w:t>trasformazione di idee in risultati economici</w:t>
      </w:r>
      <w:r w:rsidRPr="00F23D74">
        <w:rPr>
          <w:rFonts w:asciiTheme="minorHAnsi" w:hAnsiTheme="minorHAnsi" w:cstheme="minorBidi"/>
        </w:rPr>
        <w:t>, l’</w:t>
      </w:r>
      <w:r w:rsidRPr="00F23D74">
        <w:rPr>
          <w:rFonts w:asciiTheme="minorHAnsi" w:hAnsiTheme="minorHAnsi" w:cstheme="minorBidi"/>
          <w:b/>
        </w:rPr>
        <w:t>accelerazione d’impresa</w:t>
      </w:r>
      <w:r w:rsidRPr="00F23D74">
        <w:rPr>
          <w:rFonts w:asciiTheme="minorHAnsi" w:hAnsiTheme="minorHAnsi" w:cstheme="minorBidi"/>
        </w:rPr>
        <w:t xml:space="preserve"> e il sostegno all’</w:t>
      </w:r>
      <w:r w:rsidRPr="00F23D74">
        <w:rPr>
          <w:rFonts w:asciiTheme="minorHAnsi" w:hAnsiTheme="minorHAnsi" w:cstheme="minorBidi"/>
          <w:b/>
        </w:rPr>
        <w:t>innovazione delle imprese tradizionali</w:t>
      </w:r>
      <w:r w:rsidRPr="00F23D74">
        <w:rPr>
          <w:rFonts w:asciiTheme="minorHAnsi" w:hAnsiTheme="minorHAnsi" w:cstheme="minorBidi"/>
        </w:rPr>
        <w:t>, attraverso l’applicazione delle proprie metodologie di innovazione anche a</w:t>
      </w:r>
      <w:r w:rsidR="006B1AE6" w:rsidRPr="00F23D74">
        <w:rPr>
          <w:rFonts w:asciiTheme="minorHAnsi" w:hAnsiTheme="minorHAnsi" w:cstheme="minorBidi"/>
        </w:rPr>
        <w:t xml:space="preserve">ttraverso il supporto alle attività di rafforzamento </w:t>
      </w:r>
      <w:r w:rsidR="00D515ED" w:rsidRPr="00F23D74">
        <w:rPr>
          <w:rFonts w:asciiTheme="minorHAnsi" w:hAnsiTheme="minorHAnsi" w:cstheme="minorBidi"/>
        </w:rPr>
        <w:t xml:space="preserve">nel network degli incubatori italiani e delle aziende da questi supportate e </w:t>
      </w:r>
      <w:r w:rsidR="006B1AE6" w:rsidRPr="00F23D74">
        <w:rPr>
          <w:rFonts w:asciiTheme="minorHAnsi" w:hAnsiTheme="minorHAnsi" w:cstheme="minorBidi"/>
        </w:rPr>
        <w:t>dell</w:t>
      </w:r>
      <w:r w:rsidR="00D515ED" w:rsidRPr="00F23D74">
        <w:rPr>
          <w:rFonts w:asciiTheme="minorHAnsi" w:hAnsiTheme="minorHAnsi" w:cstheme="minorBidi"/>
        </w:rPr>
        <w:t>a</w:t>
      </w:r>
      <w:r w:rsidR="006B1AE6" w:rsidRPr="00F23D74">
        <w:rPr>
          <w:rFonts w:asciiTheme="minorHAnsi" w:hAnsiTheme="minorHAnsi" w:cstheme="minorBidi"/>
        </w:rPr>
        <w:t xml:space="preserve"> </w:t>
      </w:r>
      <w:r w:rsidR="00D515ED" w:rsidRPr="00F23D74">
        <w:rPr>
          <w:rFonts w:asciiTheme="minorHAnsi" w:hAnsiTheme="minorHAnsi" w:cstheme="minorBidi"/>
        </w:rPr>
        <w:t xml:space="preserve">capacità di </w:t>
      </w:r>
      <w:r w:rsidR="006B1AE6" w:rsidRPr="00F23D74">
        <w:rPr>
          <w:rFonts w:asciiTheme="minorHAnsi" w:hAnsiTheme="minorHAnsi" w:cstheme="minorBidi"/>
        </w:rPr>
        <w:t>innovazione e internazionalizzazione delle PMI e St</w:t>
      </w:r>
      <w:r w:rsidR="00D515ED" w:rsidRPr="00F23D74">
        <w:rPr>
          <w:rFonts w:asciiTheme="minorHAnsi" w:hAnsiTheme="minorHAnsi" w:cstheme="minorBidi"/>
        </w:rPr>
        <w:t>a</w:t>
      </w:r>
      <w:r w:rsidR="006B1AE6" w:rsidRPr="00F23D74">
        <w:rPr>
          <w:rFonts w:asciiTheme="minorHAnsi" w:hAnsiTheme="minorHAnsi" w:cstheme="minorBidi"/>
        </w:rPr>
        <w:t>rtup</w:t>
      </w:r>
      <w:r w:rsidRPr="00F23D74">
        <w:rPr>
          <w:rFonts w:asciiTheme="minorHAnsi" w:hAnsiTheme="minorHAnsi" w:cstheme="minorBidi"/>
        </w:rPr>
        <w:t>. In quest’ultimo ambito settoriale, in particolare, Area Science Park opera con le seguenti attività:</w:t>
      </w:r>
    </w:p>
    <w:p w14:paraId="7FE46033" w14:textId="23BFF1A5" w:rsidR="00AB4E04" w:rsidRPr="00F23D74" w:rsidRDefault="00AB4E04" w:rsidP="004E12BA">
      <w:pPr>
        <w:pStyle w:val="Paragrafoelenco"/>
        <w:numPr>
          <w:ilvl w:val="0"/>
          <w:numId w:val="1"/>
        </w:numPr>
        <w:suppressAutoHyphens w:val="0"/>
        <w:spacing w:before="120" w:after="120" w:line="264" w:lineRule="auto"/>
        <w:ind w:left="357" w:hanging="357"/>
        <w:contextualSpacing/>
        <w:rPr>
          <w:rFonts w:asciiTheme="minorHAnsi" w:hAnsiTheme="minorHAnsi" w:cstheme="minorBidi"/>
          <w:sz w:val="22"/>
          <w:szCs w:val="22"/>
        </w:rPr>
      </w:pPr>
      <w:r w:rsidRPr="00F23D74">
        <w:rPr>
          <w:rFonts w:asciiTheme="minorHAnsi" w:eastAsia="Calibri" w:hAnsiTheme="minorHAnsi" w:cstheme="minorBidi"/>
          <w:kern w:val="0"/>
          <w:sz w:val="22"/>
          <w:szCs w:val="22"/>
          <w:lang w:eastAsia="en-US"/>
        </w:rPr>
        <w:t xml:space="preserve">programma </w:t>
      </w:r>
      <w:hyperlink r:id="rId10" w:history="1">
        <w:r w:rsidR="00283632" w:rsidRPr="00F23D74">
          <w:rPr>
            <w:rStyle w:val="Collegamentoipertestuale"/>
            <w:rFonts w:asciiTheme="minorHAnsi" w:eastAsia="Calibri" w:hAnsiTheme="minorHAnsi" w:cstheme="minorBidi"/>
            <w:kern w:val="0"/>
            <w:sz w:val="22"/>
            <w:szCs w:val="22"/>
            <w:lang w:eastAsia="en-US"/>
          </w:rPr>
          <w:t>STARTUP</w:t>
        </w:r>
      </w:hyperlink>
      <w:r w:rsidR="00283632" w:rsidRPr="00F23D74">
        <w:rPr>
          <w:rStyle w:val="Collegamentoipertestuale"/>
          <w:rFonts w:asciiTheme="minorHAnsi" w:eastAsia="Calibri" w:hAnsiTheme="minorHAnsi" w:cstheme="minorBidi"/>
          <w:kern w:val="0"/>
          <w:sz w:val="22"/>
          <w:szCs w:val="22"/>
          <w:lang w:eastAsia="en-US"/>
        </w:rPr>
        <w:t xml:space="preserve"> MARATHON</w:t>
      </w:r>
      <w:r w:rsidR="00CC6D76">
        <w:rPr>
          <w:rStyle w:val="Collegamentoipertestuale"/>
          <w:rFonts w:asciiTheme="minorHAnsi" w:eastAsia="Calibri" w:hAnsiTheme="minorHAnsi" w:cstheme="minorBidi"/>
          <w:kern w:val="0"/>
          <w:sz w:val="22"/>
          <w:szCs w:val="22"/>
          <w:lang w:eastAsia="en-US"/>
        </w:rPr>
        <w:t>,</w:t>
      </w:r>
      <w:r w:rsidRPr="00F23D74">
        <w:rPr>
          <w:rFonts w:asciiTheme="minorHAnsi" w:eastAsia="Calibri" w:hAnsiTheme="minorHAnsi" w:cstheme="minorBidi"/>
          <w:kern w:val="0"/>
          <w:sz w:val="22"/>
          <w:szCs w:val="22"/>
          <w:lang w:eastAsia="en-US"/>
        </w:rPr>
        <w:t xml:space="preserve"> </w:t>
      </w:r>
      <w:r w:rsidRPr="00F23D74">
        <w:rPr>
          <w:rFonts w:asciiTheme="minorHAnsi" w:hAnsiTheme="minorHAnsi" w:cstheme="minorBidi"/>
          <w:sz w:val="22"/>
          <w:szCs w:val="22"/>
        </w:rPr>
        <w:t>iniziativa promossa da Area Science Park, UniCredit e Fondazione Comunica, per supportare la rete nazionale delle organizzazioni a supporto dello sviluppo d’impresa (BSO) quali Incubatori, Acceleratori, Parchi Scientifici e Tecnologici e Università nel loro impegno per la valorizzazione e la crescita delle migliori idee imprenditoriali italiane. Si pone l’obiettivo di rappresentare un’occasione di visibilità e di crescita a sostegno delle migliori startup, spin-off e PMI innovative italiane proposte dalla rete delle BSO, con l’obiettivo di avviare collaborazioni tra le imprese selezionate e il network di investitori nazionali e internazionali;</w:t>
      </w:r>
    </w:p>
    <w:p w14:paraId="5625725D" w14:textId="15A60E33" w:rsidR="00717397" w:rsidRPr="00F23D74" w:rsidRDefault="00BF708D" w:rsidP="004E12BA">
      <w:pPr>
        <w:pStyle w:val="Paragrafoelenco"/>
        <w:numPr>
          <w:ilvl w:val="0"/>
          <w:numId w:val="1"/>
        </w:numPr>
        <w:suppressAutoHyphens w:val="0"/>
        <w:spacing w:before="120" w:after="120" w:line="264" w:lineRule="auto"/>
        <w:ind w:left="357" w:hanging="357"/>
        <w:contextualSpacing/>
        <w:rPr>
          <w:rFonts w:asciiTheme="minorHAnsi" w:hAnsiTheme="minorHAnsi" w:cstheme="minorBidi"/>
          <w:sz w:val="22"/>
          <w:szCs w:val="22"/>
        </w:rPr>
      </w:pPr>
      <w:r w:rsidRPr="00F23D74">
        <w:rPr>
          <w:rFonts w:asciiTheme="minorHAnsi" w:eastAsia="Calibri" w:hAnsiTheme="minorHAnsi" w:cstheme="minorBidi"/>
          <w:kern w:val="0"/>
          <w:sz w:val="22"/>
          <w:szCs w:val="22"/>
          <w:lang w:eastAsia="en-US"/>
        </w:rPr>
        <w:t>progr</w:t>
      </w:r>
      <w:r w:rsidR="00C63ACB" w:rsidRPr="00F23D74">
        <w:rPr>
          <w:rFonts w:asciiTheme="minorHAnsi" w:eastAsia="Calibri" w:hAnsiTheme="minorHAnsi" w:cstheme="minorBidi"/>
          <w:kern w:val="0"/>
          <w:sz w:val="22"/>
          <w:szCs w:val="22"/>
          <w:lang w:eastAsia="en-US"/>
        </w:rPr>
        <w:t>a</w:t>
      </w:r>
      <w:r w:rsidRPr="00F23D74">
        <w:rPr>
          <w:rFonts w:asciiTheme="minorHAnsi" w:eastAsia="Calibri" w:hAnsiTheme="minorHAnsi" w:cstheme="minorBidi"/>
          <w:kern w:val="0"/>
          <w:sz w:val="22"/>
          <w:szCs w:val="22"/>
          <w:lang w:eastAsia="en-US"/>
        </w:rPr>
        <w:t xml:space="preserve">mma </w:t>
      </w:r>
      <w:hyperlink r:id="rId11" w:history="1">
        <w:r w:rsidRPr="00F23D74">
          <w:rPr>
            <w:rStyle w:val="Collegamentoipertestuale"/>
            <w:rFonts w:asciiTheme="minorHAnsi" w:eastAsia="Calibri" w:hAnsiTheme="minorHAnsi" w:cstheme="minorBidi"/>
            <w:kern w:val="0"/>
            <w:sz w:val="22"/>
            <w:szCs w:val="22"/>
            <w:lang w:eastAsia="en-US"/>
          </w:rPr>
          <w:t xml:space="preserve">Primo </w:t>
        </w:r>
        <w:r w:rsidRPr="00F23D74">
          <w:rPr>
            <w:rStyle w:val="Collegamentoipertestuale"/>
            <w:rFonts w:asciiTheme="minorHAnsi" w:hAnsiTheme="minorHAnsi" w:cstheme="minorBidi"/>
            <w:sz w:val="22"/>
            <w:szCs w:val="22"/>
          </w:rPr>
          <w:t>Innovare</w:t>
        </w:r>
      </w:hyperlink>
      <w:r w:rsidR="00CC6D76">
        <w:rPr>
          <w:rStyle w:val="Collegamentoipertestuale"/>
          <w:rFonts w:asciiTheme="minorHAnsi" w:hAnsiTheme="minorHAnsi" w:cstheme="minorBidi"/>
          <w:sz w:val="22"/>
          <w:szCs w:val="22"/>
        </w:rPr>
        <w:t>,</w:t>
      </w:r>
      <w:r w:rsidR="00C63ACB" w:rsidRPr="00F23D74">
        <w:rPr>
          <w:rFonts w:asciiTheme="minorHAnsi" w:hAnsiTheme="minorHAnsi" w:cstheme="minorBidi"/>
          <w:sz w:val="22"/>
          <w:szCs w:val="22"/>
        </w:rPr>
        <w:t xml:space="preserve"> evento </w:t>
      </w:r>
      <w:r w:rsidR="00D22A2A" w:rsidRPr="00F23D74">
        <w:rPr>
          <w:rFonts w:asciiTheme="minorHAnsi" w:hAnsiTheme="minorHAnsi" w:cstheme="minorBidi"/>
          <w:sz w:val="22"/>
          <w:szCs w:val="22"/>
        </w:rPr>
        <w:t>internazional</w:t>
      </w:r>
      <w:r w:rsidR="00EF14F6" w:rsidRPr="00F23D74">
        <w:rPr>
          <w:rFonts w:asciiTheme="minorHAnsi" w:hAnsiTheme="minorHAnsi" w:cstheme="minorBidi"/>
          <w:sz w:val="22"/>
          <w:szCs w:val="22"/>
        </w:rPr>
        <w:t>e</w:t>
      </w:r>
      <w:r w:rsidR="00D22A2A" w:rsidRPr="00F23D74">
        <w:rPr>
          <w:rFonts w:asciiTheme="minorHAnsi" w:hAnsiTheme="minorHAnsi" w:cstheme="minorBidi"/>
          <w:sz w:val="22"/>
          <w:szCs w:val="22"/>
        </w:rPr>
        <w:t xml:space="preserve"> realizzato ad hoc </w:t>
      </w:r>
      <w:r w:rsidR="00717397" w:rsidRPr="00F23D74">
        <w:rPr>
          <w:rFonts w:asciiTheme="minorHAnsi" w:hAnsiTheme="minorHAnsi" w:cstheme="minorBidi"/>
          <w:sz w:val="22"/>
          <w:szCs w:val="22"/>
        </w:rPr>
        <w:t xml:space="preserve">per </w:t>
      </w:r>
      <w:r w:rsidR="00D22A2A" w:rsidRPr="00F23D74">
        <w:rPr>
          <w:rFonts w:asciiTheme="minorHAnsi" w:hAnsiTheme="minorHAnsi" w:cstheme="minorBidi"/>
          <w:sz w:val="22"/>
          <w:szCs w:val="22"/>
        </w:rPr>
        <w:t>connettere le migliori startup italiane più innovative con investitori, fondi di venture capital e grandi imprese locali della West Coast degli Stati Uniti</w:t>
      </w:r>
      <w:r w:rsidR="00717397" w:rsidRPr="00F23D74">
        <w:rPr>
          <w:rFonts w:asciiTheme="minorHAnsi" w:hAnsiTheme="minorHAnsi" w:cstheme="minorBidi"/>
          <w:sz w:val="22"/>
          <w:szCs w:val="22"/>
        </w:rPr>
        <w:t>;</w:t>
      </w:r>
    </w:p>
    <w:p w14:paraId="32E97548" w14:textId="7554E677" w:rsidR="00BB3B23" w:rsidRPr="00F23D74" w:rsidRDefault="00F74D96" w:rsidP="004E12BA">
      <w:pPr>
        <w:pStyle w:val="Paragrafoelenco"/>
        <w:numPr>
          <w:ilvl w:val="0"/>
          <w:numId w:val="1"/>
        </w:numPr>
        <w:suppressAutoHyphens w:val="0"/>
        <w:spacing w:before="120" w:after="120" w:line="264" w:lineRule="auto"/>
        <w:ind w:left="357" w:hanging="357"/>
        <w:contextualSpacing/>
        <w:rPr>
          <w:rFonts w:asciiTheme="minorHAnsi" w:hAnsiTheme="minorHAnsi" w:cstheme="minorBidi"/>
          <w:sz w:val="22"/>
          <w:szCs w:val="22"/>
        </w:rPr>
      </w:pPr>
      <w:r w:rsidRPr="00F23D74">
        <w:rPr>
          <w:rFonts w:asciiTheme="minorHAnsi" w:hAnsiTheme="minorHAnsi" w:cstheme="minorBidi"/>
          <w:sz w:val="22"/>
          <w:szCs w:val="22"/>
        </w:rPr>
        <w:t>p</w:t>
      </w:r>
      <w:r w:rsidR="008A2079" w:rsidRPr="00F23D74">
        <w:rPr>
          <w:rFonts w:asciiTheme="minorHAnsi" w:hAnsiTheme="minorHAnsi" w:cstheme="minorBidi"/>
          <w:sz w:val="22"/>
          <w:szCs w:val="22"/>
        </w:rPr>
        <w:t xml:space="preserve">rogramma NORTH STAR – GITEX GLOBAL </w:t>
      </w:r>
      <w:hyperlink r:id="rId12">
        <w:r w:rsidR="55AC14C1" w:rsidRPr="00F23D74">
          <w:rPr>
            <w:rStyle w:val="Collegamentoipertestuale"/>
            <w:rFonts w:asciiTheme="minorHAnsi" w:hAnsiTheme="minorHAnsi" w:cstheme="minorBidi"/>
            <w:sz w:val="22"/>
            <w:szCs w:val="22"/>
          </w:rPr>
          <w:t>ROAD TO DUBAI ACADEMY 2022</w:t>
        </w:r>
      </w:hyperlink>
      <w:r w:rsidR="00CC6D76">
        <w:rPr>
          <w:rStyle w:val="Collegamentoipertestuale"/>
          <w:rFonts w:asciiTheme="minorHAnsi" w:hAnsiTheme="minorHAnsi" w:cstheme="minorBidi"/>
          <w:sz w:val="22"/>
          <w:szCs w:val="22"/>
        </w:rPr>
        <w:t>,</w:t>
      </w:r>
      <w:r w:rsidR="005F5079" w:rsidRPr="00F23D74">
        <w:rPr>
          <w:rFonts w:asciiTheme="minorHAnsi" w:hAnsiTheme="minorHAnsi" w:cstheme="minorBidi"/>
          <w:sz w:val="22"/>
          <w:szCs w:val="22"/>
        </w:rPr>
        <w:t xml:space="preserve"> </w:t>
      </w:r>
      <w:r w:rsidR="00B95B01" w:rsidRPr="00F23D74">
        <w:rPr>
          <w:rFonts w:asciiTheme="minorHAnsi" w:hAnsiTheme="minorHAnsi" w:cstheme="minorBidi"/>
          <w:sz w:val="22"/>
          <w:szCs w:val="22"/>
        </w:rPr>
        <w:t>gestit</w:t>
      </w:r>
      <w:r w:rsidR="00CC6D76">
        <w:rPr>
          <w:rFonts w:asciiTheme="minorHAnsi" w:hAnsiTheme="minorHAnsi" w:cstheme="minorBidi"/>
          <w:sz w:val="22"/>
          <w:szCs w:val="22"/>
        </w:rPr>
        <w:t>o</w:t>
      </w:r>
      <w:r w:rsidR="00B95B01" w:rsidRPr="00F23D74">
        <w:rPr>
          <w:rFonts w:asciiTheme="minorHAnsi" w:hAnsiTheme="minorHAnsi" w:cstheme="minorBidi"/>
          <w:sz w:val="22"/>
          <w:szCs w:val="22"/>
        </w:rPr>
        <w:t xml:space="preserve"> in collaborazione con UNIDO ITPO ITALY e la Regione Friulia Venezia Giulia e realizzata per supportare un gruppo di 5 startup regionali selezionate a partecipare al North Start – GITEX GLOBAL, una vetrina d’eccezione per startup innovative</w:t>
      </w:r>
    </w:p>
    <w:p w14:paraId="29F9568C" w14:textId="04795D06" w:rsidR="00542AAA" w:rsidRPr="004E55FB" w:rsidRDefault="00F74D96" w:rsidP="004E55FB">
      <w:pPr>
        <w:pStyle w:val="Paragrafoelenco"/>
        <w:numPr>
          <w:ilvl w:val="0"/>
          <w:numId w:val="1"/>
        </w:numPr>
        <w:suppressAutoHyphens w:val="0"/>
        <w:spacing w:before="120" w:after="120" w:line="264" w:lineRule="auto"/>
        <w:ind w:left="357" w:hanging="357"/>
        <w:contextualSpacing/>
        <w:rPr>
          <w:rFonts w:asciiTheme="minorHAnsi" w:hAnsiTheme="minorHAnsi" w:cstheme="minorBidi"/>
          <w:sz w:val="22"/>
          <w:szCs w:val="22"/>
        </w:rPr>
      </w:pPr>
      <w:r w:rsidRPr="00F23D74">
        <w:rPr>
          <w:rFonts w:asciiTheme="minorHAnsi" w:hAnsiTheme="minorHAnsi" w:cstheme="minorBidi"/>
          <w:sz w:val="22"/>
          <w:szCs w:val="22"/>
        </w:rPr>
        <w:t>p</w:t>
      </w:r>
      <w:r w:rsidR="00BB3B23" w:rsidRPr="00F23D74">
        <w:rPr>
          <w:rFonts w:asciiTheme="minorHAnsi" w:hAnsiTheme="minorHAnsi" w:cstheme="minorBidi"/>
          <w:sz w:val="22"/>
          <w:szCs w:val="22"/>
        </w:rPr>
        <w:t xml:space="preserve">rogramma </w:t>
      </w:r>
      <w:r w:rsidR="009A2C87" w:rsidRPr="00F23D74">
        <w:rPr>
          <w:rFonts w:asciiTheme="minorHAnsi" w:hAnsiTheme="minorHAnsi" w:cstheme="minorBidi"/>
          <w:b/>
          <w:sz w:val="22"/>
          <w:szCs w:val="22"/>
        </w:rPr>
        <w:t xml:space="preserve">missione delle startup tecnologiche italiane al </w:t>
      </w:r>
      <w:r w:rsidR="00BB3B23" w:rsidRPr="00F23D74">
        <w:rPr>
          <w:rFonts w:asciiTheme="minorHAnsi" w:hAnsiTheme="minorHAnsi" w:cstheme="minorBidi"/>
          <w:b/>
          <w:sz w:val="22"/>
          <w:szCs w:val="22"/>
        </w:rPr>
        <w:t>CES</w:t>
      </w:r>
      <w:r w:rsidRPr="00F23D74">
        <w:rPr>
          <w:rFonts w:asciiTheme="minorHAnsi" w:hAnsiTheme="minorHAnsi" w:cstheme="minorBidi"/>
          <w:b/>
          <w:sz w:val="22"/>
          <w:szCs w:val="22"/>
        </w:rPr>
        <w:t xml:space="preserve"> </w:t>
      </w:r>
      <w:r w:rsidR="009A2C87" w:rsidRPr="00F23D74">
        <w:rPr>
          <w:rFonts w:asciiTheme="minorHAnsi" w:hAnsiTheme="minorHAnsi" w:cstheme="minorBidi"/>
          <w:b/>
          <w:sz w:val="22"/>
          <w:szCs w:val="22"/>
        </w:rPr>
        <w:t>Las Vegas</w:t>
      </w:r>
      <w:r w:rsidR="00CC6D76">
        <w:rPr>
          <w:rFonts w:asciiTheme="minorHAnsi" w:hAnsiTheme="minorHAnsi" w:cstheme="minorBidi"/>
          <w:b/>
          <w:sz w:val="22"/>
          <w:szCs w:val="22"/>
        </w:rPr>
        <w:t>,</w:t>
      </w:r>
      <w:r w:rsidR="009A2C87" w:rsidRPr="00F23D74">
        <w:rPr>
          <w:rFonts w:asciiTheme="minorHAnsi" w:hAnsiTheme="minorHAnsi" w:cstheme="minorBidi"/>
          <w:sz w:val="22"/>
          <w:szCs w:val="22"/>
        </w:rPr>
        <w:t xml:space="preserve"> promosso</w:t>
      </w:r>
      <w:r w:rsidR="00E1287C" w:rsidRPr="00F23D74">
        <w:rPr>
          <w:rFonts w:asciiTheme="minorHAnsi" w:hAnsiTheme="minorHAnsi" w:cstheme="minorBidi"/>
          <w:sz w:val="22"/>
          <w:szCs w:val="22"/>
        </w:rPr>
        <w:t xml:space="preserve"> e </w:t>
      </w:r>
      <w:r w:rsidR="009A2C87" w:rsidRPr="00F23D74">
        <w:rPr>
          <w:rFonts w:asciiTheme="minorHAnsi" w:hAnsiTheme="minorHAnsi" w:cstheme="minorBidi"/>
          <w:sz w:val="22"/>
          <w:szCs w:val="22"/>
        </w:rPr>
        <w:t>gestito</w:t>
      </w:r>
      <w:r w:rsidR="00E1287C" w:rsidRPr="00F23D74">
        <w:rPr>
          <w:rFonts w:asciiTheme="minorHAnsi" w:hAnsiTheme="minorHAnsi" w:cstheme="minorBidi"/>
          <w:sz w:val="22"/>
          <w:szCs w:val="22"/>
        </w:rPr>
        <w:t xml:space="preserve"> in </w:t>
      </w:r>
      <w:r w:rsidR="009A2C87" w:rsidRPr="00F23D74">
        <w:rPr>
          <w:rFonts w:asciiTheme="minorHAnsi" w:hAnsiTheme="minorHAnsi" w:cstheme="minorBidi"/>
          <w:sz w:val="22"/>
          <w:szCs w:val="22"/>
        </w:rPr>
        <w:t>collaborazione</w:t>
      </w:r>
      <w:r w:rsidR="00E1287C" w:rsidRPr="00F23D74">
        <w:rPr>
          <w:rFonts w:asciiTheme="minorHAnsi" w:hAnsiTheme="minorHAnsi" w:cstheme="minorBidi"/>
          <w:sz w:val="22"/>
          <w:szCs w:val="22"/>
        </w:rPr>
        <w:t xml:space="preserve"> con </w:t>
      </w:r>
      <w:r w:rsidR="009A2C87" w:rsidRPr="00F23D74">
        <w:rPr>
          <w:rFonts w:asciiTheme="minorHAnsi" w:hAnsiTheme="minorHAnsi" w:cstheme="minorBidi"/>
          <w:sz w:val="22"/>
          <w:szCs w:val="22"/>
        </w:rPr>
        <w:t>ICE-</w:t>
      </w:r>
      <w:r w:rsidR="00E1287C" w:rsidRPr="00F23D74">
        <w:rPr>
          <w:rFonts w:asciiTheme="minorHAnsi" w:hAnsiTheme="minorHAnsi" w:cstheme="minorBidi"/>
          <w:sz w:val="22"/>
          <w:szCs w:val="22"/>
        </w:rPr>
        <w:t>ITA</w:t>
      </w:r>
      <w:r w:rsidR="009A2C87" w:rsidRPr="00F23D74">
        <w:rPr>
          <w:rFonts w:asciiTheme="minorHAnsi" w:hAnsiTheme="minorHAnsi" w:cstheme="minorBidi"/>
          <w:sz w:val="22"/>
          <w:szCs w:val="22"/>
        </w:rPr>
        <w:t>,</w:t>
      </w:r>
      <w:r w:rsidR="00E1287C" w:rsidRPr="00F23D74">
        <w:rPr>
          <w:rFonts w:asciiTheme="minorHAnsi" w:hAnsiTheme="minorHAnsi" w:cstheme="minorBidi"/>
          <w:sz w:val="22"/>
          <w:szCs w:val="22"/>
        </w:rPr>
        <w:t xml:space="preserve"> Italian Trade Agency</w:t>
      </w:r>
      <w:r w:rsidR="009A2C87" w:rsidRPr="00F23D74">
        <w:rPr>
          <w:rFonts w:asciiTheme="minorHAnsi" w:hAnsiTheme="minorHAnsi" w:cstheme="minorBidi"/>
          <w:sz w:val="22"/>
          <w:szCs w:val="22"/>
        </w:rPr>
        <w:t xml:space="preserve"> e giunta alla quinta edizione</w:t>
      </w:r>
      <w:r w:rsidR="00E1287C" w:rsidRPr="00F23D74">
        <w:rPr>
          <w:rFonts w:asciiTheme="minorHAnsi" w:hAnsiTheme="minorHAnsi" w:cstheme="minorBidi"/>
          <w:sz w:val="22"/>
          <w:szCs w:val="22"/>
        </w:rPr>
        <w:t>, prevede dei percorsi di formazione e</w:t>
      </w:r>
      <w:r w:rsidR="00E1287C" w:rsidRPr="00D435E4">
        <w:rPr>
          <w:rFonts w:asciiTheme="minorHAnsi" w:hAnsiTheme="minorHAnsi" w:cstheme="minorBidi"/>
          <w:i/>
          <w:iCs/>
          <w:sz w:val="22"/>
          <w:szCs w:val="22"/>
        </w:rPr>
        <w:t xml:space="preserve"> capacity building </w:t>
      </w:r>
      <w:r w:rsidR="00E1287C" w:rsidRPr="00F23D74">
        <w:rPr>
          <w:rFonts w:asciiTheme="minorHAnsi" w:hAnsiTheme="minorHAnsi" w:cstheme="minorBidi"/>
          <w:sz w:val="22"/>
          <w:szCs w:val="22"/>
        </w:rPr>
        <w:t>per supportare l’avviamento delle migliori startup tecnologiche ai mercati internazionali e la raccolta di capitali per lo sviluppo del business</w:t>
      </w:r>
      <w:r w:rsidR="00B95B01" w:rsidRPr="00F23D74">
        <w:rPr>
          <w:rFonts w:asciiTheme="minorHAnsi" w:hAnsiTheme="minorHAnsi" w:cstheme="minorBidi"/>
          <w:sz w:val="22"/>
          <w:szCs w:val="22"/>
        </w:rPr>
        <w:t>.</w:t>
      </w:r>
    </w:p>
    <w:p w14:paraId="215329CF" w14:textId="77777777" w:rsidR="00A85C8B" w:rsidRDefault="00A85C8B" w:rsidP="00717397">
      <w:pPr>
        <w:spacing w:before="120" w:after="120" w:line="264" w:lineRule="auto"/>
        <w:jc w:val="both"/>
        <w:rPr>
          <w:rFonts w:asciiTheme="minorHAnsi" w:hAnsiTheme="minorHAnsi" w:cstheme="minorBidi"/>
          <w:bCs/>
        </w:rPr>
      </w:pPr>
      <w:r w:rsidRPr="00A85C8B">
        <w:rPr>
          <w:rFonts w:asciiTheme="minorHAnsi" w:hAnsiTheme="minorHAnsi" w:cstheme="minorBidi"/>
        </w:rPr>
        <w:t xml:space="preserve">Area Science Park si pone l’obiettivo di </w:t>
      </w:r>
      <w:r w:rsidRPr="00A85C8B">
        <w:rPr>
          <w:rFonts w:asciiTheme="minorHAnsi" w:hAnsiTheme="minorHAnsi" w:cstheme="minorBidi"/>
          <w:bCs/>
        </w:rPr>
        <w:t xml:space="preserve">rafforzare la sua azione di supporto e promozione delle realtà imprenditoriali italiane più meritevoli che parteciperanno alle prossime edizioni dei programmi su citati. </w:t>
      </w:r>
    </w:p>
    <w:p w14:paraId="6D290C9F" w14:textId="1A51DDC0" w:rsidR="004E55FB" w:rsidRDefault="00717397" w:rsidP="004E55FB">
      <w:pPr>
        <w:spacing w:before="120" w:after="120" w:line="264" w:lineRule="auto"/>
        <w:jc w:val="both"/>
        <w:rPr>
          <w:rFonts w:asciiTheme="minorHAnsi" w:hAnsiTheme="minorHAnsi" w:cstheme="minorBidi"/>
          <w:b/>
        </w:rPr>
      </w:pPr>
      <w:r w:rsidRPr="00F23D74">
        <w:rPr>
          <w:rFonts w:asciiTheme="minorHAnsi" w:hAnsiTheme="minorHAnsi" w:cstheme="minorBidi"/>
        </w:rPr>
        <w:t>Area Science Park intende affidare</w:t>
      </w:r>
      <w:r w:rsidR="00542AAA">
        <w:rPr>
          <w:rFonts w:asciiTheme="minorHAnsi" w:hAnsiTheme="minorHAnsi" w:cstheme="minorBidi"/>
        </w:rPr>
        <w:t xml:space="preserve">, </w:t>
      </w:r>
      <w:r w:rsidR="00542AAA" w:rsidRPr="00542AAA">
        <w:rPr>
          <w:rFonts w:asciiTheme="minorHAnsi" w:hAnsiTheme="minorHAnsi" w:cstheme="minorBidi"/>
        </w:rPr>
        <w:t>ai sensi dell’art. 1, comma 2, lett. a), del D.L. n. 76 del 16/07/2020, come convertito dalla legge n. 120/2020 e successivamente modificato dalla legge n. 108/2021</w:t>
      </w:r>
      <w:r w:rsidR="00542AAA">
        <w:rPr>
          <w:rFonts w:asciiTheme="minorHAnsi" w:hAnsiTheme="minorHAnsi" w:cstheme="minorBidi"/>
        </w:rPr>
        <w:t>,</w:t>
      </w:r>
      <w:r w:rsidRPr="00F23D74">
        <w:rPr>
          <w:rFonts w:asciiTheme="minorHAnsi" w:hAnsiTheme="minorHAnsi" w:cstheme="minorBidi"/>
        </w:rPr>
        <w:t xml:space="preserve"> un </w:t>
      </w:r>
      <w:r w:rsidRPr="00F23D74">
        <w:rPr>
          <w:rFonts w:asciiTheme="minorHAnsi" w:hAnsiTheme="minorHAnsi" w:cstheme="minorBidi"/>
          <w:b/>
        </w:rPr>
        <w:t>servizio di</w:t>
      </w:r>
      <w:r w:rsidRPr="00F23D74">
        <w:rPr>
          <w:rFonts w:cs="Calibri"/>
          <w:b/>
        </w:rPr>
        <w:t xml:space="preserve"> </w:t>
      </w:r>
      <w:r w:rsidR="1E5051AF" w:rsidRPr="00F23D74">
        <w:rPr>
          <w:rFonts w:cs="Calibri"/>
          <w:b/>
        </w:rPr>
        <w:t xml:space="preserve">supporto </w:t>
      </w:r>
      <w:r w:rsidR="00DF2633">
        <w:rPr>
          <w:rFonts w:cs="Calibri"/>
          <w:b/>
        </w:rPr>
        <w:t>alla p</w:t>
      </w:r>
      <w:r w:rsidR="00DF2633" w:rsidRPr="00DF2633">
        <w:rPr>
          <w:rFonts w:cs="Calibri"/>
          <w:b/>
        </w:rPr>
        <w:t>romozione delle startup su canali editoriali - Digital networking e Startup engagement</w:t>
      </w:r>
      <w:r w:rsidR="004E55FB">
        <w:rPr>
          <w:rFonts w:cs="Calibri"/>
          <w:b/>
        </w:rPr>
        <w:t xml:space="preserve">. </w:t>
      </w:r>
      <w:r w:rsidRPr="00F23D74">
        <w:rPr>
          <w:rFonts w:asciiTheme="minorHAnsi" w:hAnsiTheme="minorHAnsi" w:cstheme="minorBidi"/>
          <w:b/>
        </w:rPr>
        <w:t xml:space="preserve"> </w:t>
      </w:r>
    </w:p>
    <w:p w14:paraId="32D955B6" w14:textId="5F196AF4" w:rsidR="00903659" w:rsidRPr="00885926" w:rsidRDefault="00903659" w:rsidP="004E55FB">
      <w:pPr>
        <w:spacing w:before="120" w:after="120" w:line="264" w:lineRule="auto"/>
        <w:jc w:val="both"/>
        <w:rPr>
          <w:rFonts w:cs="Calibri"/>
        </w:rPr>
      </w:pPr>
      <w:r w:rsidRPr="00885926">
        <w:rPr>
          <w:rFonts w:cs="Calibri"/>
        </w:rPr>
        <w:t xml:space="preserve">Si riportano di seguito la descrizione delle attività da svolgere, i requisiti necessari all’esecuzione delle attività e il budget a disposizione dell’Ente. Il presente avviso è destinato a individuare soggetti interessati all’esecuzione delle attività che siano in possesso dei requisiti previsti. </w:t>
      </w:r>
    </w:p>
    <w:p w14:paraId="647F8AFE" w14:textId="77777777" w:rsidR="00717397" w:rsidRPr="0037293E" w:rsidRDefault="00717397" w:rsidP="004E12BA">
      <w:pPr>
        <w:pStyle w:val="Paragrafoelenco"/>
        <w:numPr>
          <w:ilvl w:val="0"/>
          <w:numId w:val="16"/>
        </w:numPr>
        <w:spacing w:before="120" w:after="120" w:line="264" w:lineRule="auto"/>
        <w:ind w:hanging="720"/>
        <w:contextualSpacing/>
        <w:rPr>
          <w:rFonts w:asciiTheme="minorHAnsi" w:eastAsiaTheme="minorHAnsi" w:hAnsiTheme="minorHAnsi" w:cstheme="minorHAnsi"/>
          <w:b/>
          <w:sz w:val="24"/>
          <w:szCs w:val="24"/>
        </w:rPr>
      </w:pPr>
      <w:r w:rsidRPr="0037293E">
        <w:rPr>
          <w:rFonts w:asciiTheme="minorHAnsi" w:eastAsiaTheme="minorHAnsi" w:hAnsiTheme="minorHAnsi" w:cstheme="minorHAnsi"/>
          <w:b/>
          <w:sz w:val="24"/>
          <w:szCs w:val="24"/>
        </w:rPr>
        <w:lastRenderedPageBreak/>
        <w:t>OGGETTO DEL SERVIZIO</w:t>
      </w:r>
    </w:p>
    <w:p w14:paraId="3693BC81" w14:textId="75A6B08B" w:rsidR="00CC641F" w:rsidRPr="00CC641F" w:rsidRDefault="00CC641F" w:rsidP="00CC641F">
      <w:pPr>
        <w:spacing w:after="0" w:line="264" w:lineRule="auto"/>
        <w:jc w:val="both"/>
        <w:rPr>
          <w:rFonts w:asciiTheme="minorHAnsi" w:hAnsiTheme="minorHAnsi" w:cstheme="minorBidi"/>
          <w:bCs/>
        </w:rPr>
      </w:pPr>
      <w:r w:rsidRPr="00CC641F">
        <w:rPr>
          <w:rFonts w:asciiTheme="minorHAnsi" w:hAnsiTheme="minorHAnsi" w:cstheme="minorHAnsi"/>
        </w:rPr>
        <w:t>L’attività richiesta prevede la c</w:t>
      </w:r>
      <w:r w:rsidRPr="00CC641F">
        <w:rPr>
          <w:rFonts w:asciiTheme="minorHAnsi" w:hAnsiTheme="minorHAnsi" w:cstheme="minorBidi"/>
          <w:bCs/>
        </w:rPr>
        <w:t>reazione di uno spazio editoriale digitale per dare visibilità e promuovere la comunità di startup supportate da Area Science Park all’interno delle sue iniziative di accelerazione e internazionalizzazione di impresa, che nel periodo di riferimento del servizio coinvolgeranno oltre 50 nuove imprese innovative. I contenuti realizzati potranno essere referenziati dal sito istituzionale di Area Science Park e delle strutture di riferimento. L’obiettivo è quello di dare visibilità alle startup della community, realizzare interviste e approfondimenti sulle startup e PMI dell’ecosistema Area Science Park, promuovere iniziative di Open Innovation, promuovere partnership.</w:t>
      </w:r>
    </w:p>
    <w:p w14:paraId="6901C4E5" w14:textId="44AE8164" w:rsidR="00CC641F" w:rsidRPr="00302693" w:rsidRDefault="00CC641F" w:rsidP="00CC641F">
      <w:pPr>
        <w:spacing w:after="0" w:line="264" w:lineRule="auto"/>
        <w:jc w:val="both"/>
        <w:rPr>
          <w:rFonts w:asciiTheme="minorHAnsi" w:hAnsiTheme="minorHAnsi" w:cstheme="minorBidi"/>
          <w:bCs/>
        </w:rPr>
      </w:pPr>
      <w:r w:rsidRPr="00CC641F">
        <w:rPr>
          <w:rFonts w:asciiTheme="minorHAnsi" w:hAnsiTheme="minorHAnsi" w:cstheme="minorBidi"/>
          <w:bCs/>
        </w:rPr>
        <w:t>L’attività prevede una stretta collaborazione e un costante scambio di informazioni con Area Science Park e le strutture da questa indicate, per definire come dare il massimo risalto alle attività delle diverse iniziative di supporto alle startup e per coinvolgere nuove startup nei programmi di accelerazione e internazionalizzazione.</w:t>
      </w:r>
    </w:p>
    <w:p w14:paraId="03EB61E2" w14:textId="1953E861" w:rsidR="00CC641F" w:rsidRPr="00CC641F" w:rsidRDefault="00CC641F" w:rsidP="00CC641F">
      <w:pPr>
        <w:spacing w:after="0" w:line="264" w:lineRule="auto"/>
        <w:jc w:val="both"/>
        <w:rPr>
          <w:rFonts w:asciiTheme="minorHAnsi" w:hAnsiTheme="minorHAnsi" w:cstheme="minorHAnsi"/>
        </w:rPr>
      </w:pPr>
      <w:r w:rsidRPr="00CC641F">
        <w:rPr>
          <w:rFonts w:asciiTheme="minorHAnsi" w:hAnsiTheme="minorHAnsi" w:cstheme="minorHAnsi"/>
        </w:rPr>
        <w:t xml:space="preserve">Nello specifico, si </w:t>
      </w:r>
      <w:r w:rsidR="007F5CF0">
        <w:rPr>
          <w:rFonts w:asciiTheme="minorHAnsi" w:hAnsiTheme="minorHAnsi" w:cstheme="minorHAnsi"/>
        </w:rPr>
        <w:t>rendono</w:t>
      </w:r>
      <w:r w:rsidRPr="00CC641F">
        <w:rPr>
          <w:rFonts w:asciiTheme="minorHAnsi" w:hAnsiTheme="minorHAnsi" w:cstheme="minorHAnsi"/>
        </w:rPr>
        <w:t xml:space="preserve"> necessarie</w:t>
      </w:r>
      <w:r w:rsidR="007F5CF0">
        <w:rPr>
          <w:rFonts w:asciiTheme="minorHAnsi" w:hAnsiTheme="minorHAnsi" w:cstheme="minorHAnsi"/>
        </w:rPr>
        <w:t xml:space="preserve"> le seguenti attività</w:t>
      </w:r>
      <w:r w:rsidRPr="00CC641F">
        <w:rPr>
          <w:rFonts w:asciiTheme="minorHAnsi" w:hAnsiTheme="minorHAnsi" w:cstheme="minorHAnsi"/>
        </w:rPr>
        <w:t>:</w:t>
      </w:r>
    </w:p>
    <w:p w14:paraId="1C36CA01" w14:textId="77777777" w:rsidR="00CC641F" w:rsidRPr="00CC641F" w:rsidRDefault="00CC641F" w:rsidP="00E53B1A">
      <w:pPr>
        <w:pStyle w:val="Paragrafoelenco"/>
        <w:numPr>
          <w:ilvl w:val="0"/>
          <w:numId w:val="5"/>
        </w:numPr>
        <w:spacing w:before="120" w:line="264" w:lineRule="auto"/>
        <w:ind w:left="357" w:hanging="357"/>
        <w:rPr>
          <w:rFonts w:asciiTheme="minorHAnsi" w:hAnsiTheme="minorHAnsi" w:cstheme="minorBidi"/>
          <w:b/>
          <w:sz w:val="22"/>
          <w:szCs w:val="22"/>
        </w:rPr>
      </w:pPr>
      <w:r w:rsidRPr="00CC641F">
        <w:rPr>
          <w:rFonts w:asciiTheme="minorHAnsi" w:hAnsiTheme="minorHAnsi" w:cstheme="minorBidi"/>
          <w:b/>
          <w:bCs/>
          <w:sz w:val="22"/>
          <w:szCs w:val="22"/>
        </w:rPr>
        <w:t>Creazione di uno spazio editoriale digitale</w:t>
      </w:r>
    </w:p>
    <w:p w14:paraId="7CF03E88" w14:textId="00C475B2" w:rsidR="00CC641F" w:rsidRPr="00CC641F" w:rsidRDefault="00CC641F" w:rsidP="00302693">
      <w:pPr>
        <w:spacing w:line="264" w:lineRule="auto"/>
        <w:ind w:left="357"/>
        <w:jc w:val="both"/>
        <w:rPr>
          <w:rFonts w:asciiTheme="minorHAnsi" w:hAnsiTheme="minorHAnsi" w:cstheme="minorBidi"/>
          <w:bCs/>
        </w:rPr>
      </w:pPr>
      <w:r w:rsidRPr="00CC641F">
        <w:rPr>
          <w:rFonts w:asciiTheme="minorHAnsi" w:hAnsiTheme="minorHAnsi" w:cstheme="minorBidi"/>
          <w:bCs/>
        </w:rPr>
        <w:t xml:space="preserve">Creazione di uno spazio editoriale / sezione </w:t>
      </w:r>
      <w:r w:rsidR="00180265">
        <w:rPr>
          <w:rFonts w:asciiTheme="minorHAnsi" w:hAnsiTheme="minorHAnsi" w:cstheme="minorBidi"/>
          <w:bCs/>
        </w:rPr>
        <w:t xml:space="preserve">on-line </w:t>
      </w:r>
      <w:r w:rsidRPr="00CC641F">
        <w:rPr>
          <w:rFonts w:asciiTheme="minorHAnsi" w:hAnsiTheme="minorHAnsi" w:cstheme="minorBidi"/>
          <w:bCs/>
        </w:rPr>
        <w:t>dedicata all’attività delle startup italiane “powered by Area Science Park” e che radunerà tutti gli articoli a tema pubblicati.</w:t>
      </w:r>
    </w:p>
    <w:p w14:paraId="529465D7" w14:textId="77777777" w:rsidR="00CC641F" w:rsidRPr="00CC641F" w:rsidRDefault="00CC641F" w:rsidP="00CC641F">
      <w:pPr>
        <w:pStyle w:val="Paragrafoelenco"/>
        <w:numPr>
          <w:ilvl w:val="0"/>
          <w:numId w:val="5"/>
        </w:numPr>
        <w:spacing w:line="264" w:lineRule="auto"/>
        <w:ind w:left="360"/>
        <w:rPr>
          <w:rFonts w:asciiTheme="minorHAnsi" w:hAnsiTheme="minorHAnsi" w:cstheme="minorBidi"/>
          <w:b/>
          <w:sz w:val="22"/>
          <w:szCs w:val="22"/>
        </w:rPr>
      </w:pPr>
      <w:r w:rsidRPr="00CC641F">
        <w:rPr>
          <w:rFonts w:asciiTheme="minorHAnsi" w:hAnsiTheme="minorHAnsi" w:cstheme="minorBidi"/>
          <w:b/>
          <w:sz w:val="22"/>
          <w:szCs w:val="22"/>
        </w:rPr>
        <w:t xml:space="preserve">Realizzazione di una serie integrata di contenuti web e video </w:t>
      </w:r>
    </w:p>
    <w:p w14:paraId="7BDB54F8" w14:textId="2683CF7B" w:rsidR="00E53B1A" w:rsidRPr="00302693" w:rsidRDefault="00CC641F" w:rsidP="00302693">
      <w:pPr>
        <w:spacing w:line="264" w:lineRule="auto"/>
        <w:ind w:left="357"/>
        <w:jc w:val="both"/>
        <w:rPr>
          <w:rFonts w:asciiTheme="minorHAnsi" w:hAnsiTheme="minorHAnsi" w:cstheme="minorBidi"/>
          <w:bCs/>
        </w:rPr>
      </w:pPr>
      <w:r w:rsidRPr="00302693">
        <w:rPr>
          <w:rFonts w:asciiTheme="minorHAnsi" w:hAnsiTheme="minorHAnsi" w:cstheme="minorBidi"/>
          <w:bCs/>
        </w:rPr>
        <w:t>Aggiornamento costante dell</w:t>
      </w:r>
      <w:r w:rsidR="00B34D9B" w:rsidRPr="00302693">
        <w:rPr>
          <w:rFonts w:asciiTheme="minorHAnsi" w:hAnsiTheme="minorHAnsi" w:cstheme="minorBidi"/>
          <w:bCs/>
        </w:rPr>
        <w:t>o s</w:t>
      </w:r>
      <w:r w:rsidR="00B34D9B" w:rsidRPr="00CC641F">
        <w:rPr>
          <w:rFonts w:asciiTheme="minorHAnsi" w:hAnsiTheme="minorHAnsi" w:cstheme="minorBidi"/>
          <w:bCs/>
        </w:rPr>
        <w:t>pazio editoriale / sezione</w:t>
      </w:r>
      <w:r w:rsidR="00B34D9B">
        <w:rPr>
          <w:rFonts w:asciiTheme="minorHAnsi" w:hAnsiTheme="minorHAnsi" w:cstheme="minorBidi"/>
          <w:bCs/>
        </w:rPr>
        <w:t xml:space="preserve"> on-line</w:t>
      </w:r>
      <w:r w:rsidR="00A5703D">
        <w:rPr>
          <w:rFonts w:asciiTheme="minorHAnsi" w:hAnsiTheme="minorHAnsi" w:cstheme="minorBidi"/>
          <w:bCs/>
        </w:rPr>
        <w:t xml:space="preserve"> dedicata all’attività delle </w:t>
      </w:r>
      <w:r w:rsidR="00180265" w:rsidRPr="00302693">
        <w:rPr>
          <w:rFonts w:asciiTheme="minorHAnsi" w:hAnsiTheme="minorHAnsi" w:cstheme="minorBidi"/>
          <w:bCs/>
        </w:rPr>
        <w:t>s</w:t>
      </w:r>
      <w:r w:rsidRPr="00302693">
        <w:rPr>
          <w:rFonts w:asciiTheme="minorHAnsi" w:hAnsiTheme="minorHAnsi" w:cstheme="minorBidi"/>
          <w:bCs/>
        </w:rPr>
        <w:t>tartup con contenuti che andranno anche a promuovere i programmi di accelerazione e internazionalizzazione. A tal fine verranno realizzate news, articoli, speciali, interviste e reportage. In particolare, verrà data visibilità alle Startup “powered by Area Science Park”.</w:t>
      </w:r>
    </w:p>
    <w:p w14:paraId="56C7448A" w14:textId="77777777" w:rsidR="00CC641F" w:rsidRPr="00CC641F" w:rsidRDefault="00CC641F" w:rsidP="00CC641F">
      <w:pPr>
        <w:pStyle w:val="Paragrafoelenco"/>
        <w:numPr>
          <w:ilvl w:val="0"/>
          <w:numId w:val="5"/>
        </w:numPr>
        <w:spacing w:line="264" w:lineRule="auto"/>
        <w:ind w:left="360"/>
        <w:rPr>
          <w:rFonts w:asciiTheme="minorHAnsi" w:hAnsiTheme="minorHAnsi" w:cstheme="minorBidi"/>
          <w:b/>
          <w:sz w:val="22"/>
          <w:szCs w:val="22"/>
        </w:rPr>
      </w:pPr>
      <w:r w:rsidRPr="00CC641F">
        <w:rPr>
          <w:rFonts w:asciiTheme="minorHAnsi" w:hAnsiTheme="minorHAnsi" w:cstheme="minorBidi"/>
          <w:b/>
          <w:sz w:val="22"/>
          <w:szCs w:val="22"/>
        </w:rPr>
        <w:t>Reportage</w:t>
      </w:r>
    </w:p>
    <w:p w14:paraId="6C351A29" w14:textId="14072A0B" w:rsidR="00B77D59" w:rsidRPr="00CC641F" w:rsidRDefault="00CC641F" w:rsidP="00302693">
      <w:pPr>
        <w:spacing w:line="264" w:lineRule="auto"/>
        <w:ind w:left="357"/>
        <w:jc w:val="both"/>
        <w:rPr>
          <w:rFonts w:asciiTheme="minorHAnsi" w:hAnsiTheme="minorHAnsi" w:cstheme="minorBidi"/>
          <w:bCs/>
        </w:rPr>
      </w:pPr>
      <w:r w:rsidRPr="00CC641F">
        <w:rPr>
          <w:rFonts w:asciiTheme="minorHAnsi" w:hAnsiTheme="minorHAnsi" w:cstheme="minorBidi"/>
          <w:bCs/>
        </w:rPr>
        <w:t xml:space="preserve">Verrà garantita la partecipazione </w:t>
      </w:r>
      <w:r w:rsidRPr="00302693">
        <w:rPr>
          <w:rFonts w:asciiTheme="minorHAnsi" w:hAnsiTheme="minorHAnsi" w:cstheme="minorBidi"/>
          <w:bCs/>
        </w:rPr>
        <w:t xml:space="preserve">in </w:t>
      </w:r>
      <w:r w:rsidR="000A3724" w:rsidRPr="00302693">
        <w:rPr>
          <w:rFonts w:asciiTheme="minorHAnsi" w:hAnsiTheme="minorHAnsi" w:cstheme="minorBidi"/>
          <w:bCs/>
        </w:rPr>
        <w:t>presenza</w:t>
      </w:r>
      <w:r w:rsidRPr="00302693">
        <w:rPr>
          <w:rFonts w:asciiTheme="minorHAnsi" w:hAnsiTheme="minorHAnsi" w:cstheme="minorBidi"/>
          <w:bCs/>
        </w:rPr>
        <w:t xml:space="preserve"> a </w:t>
      </w:r>
      <w:r w:rsidR="000A3724" w:rsidRPr="00302693">
        <w:rPr>
          <w:rFonts w:asciiTheme="minorHAnsi" w:hAnsiTheme="minorHAnsi" w:cstheme="minorBidi"/>
          <w:bCs/>
        </w:rPr>
        <w:t>una</w:t>
      </w:r>
      <w:r w:rsidRPr="00302693">
        <w:rPr>
          <w:rFonts w:asciiTheme="minorHAnsi" w:hAnsiTheme="minorHAnsi" w:cstheme="minorBidi"/>
          <w:bCs/>
        </w:rPr>
        <w:t xml:space="preserve"> delle missioni internazionali organizzate, scelte in</w:t>
      </w:r>
      <w:r w:rsidRPr="00CC641F">
        <w:rPr>
          <w:rFonts w:asciiTheme="minorHAnsi" w:hAnsiTheme="minorHAnsi" w:cstheme="minorBidi"/>
          <w:bCs/>
        </w:rPr>
        <w:t xml:space="preserve"> accordo con Area Science Park, per raccontare le attività delle start-up nelle missioni. In tale ambito verranno realizzati contenuti per la presentazione delle startup partecipanti e del programma di supporto</w:t>
      </w:r>
      <w:r w:rsidRPr="00302693">
        <w:rPr>
          <w:rFonts w:asciiTheme="minorHAnsi" w:hAnsiTheme="minorHAnsi" w:cstheme="minorBidi"/>
          <w:bCs/>
        </w:rPr>
        <w:t xml:space="preserve">. </w:t>
      </w:r>
      <w:r w:rsidR="000A3724" w:rsidRPr="00302693">
        <w:rPr>
          <w:rFonts w:asciiTheme="minorHAnsi" w:hAnsiTheme="minorHAnsi" w:cstheme="minorBidi"/>
          <w:bCs/>
        </w:rPr>
        <w:t>In particolare, sarà prevista la presenza di un giornalista in una delle missioni che avranno luogo negli Stati Uniti, specificandosi altresì che i costi di missione sono esclusivamente a carico dell’Appaltatore.</w:t>
      </w:r>
    </w:p>
    <w:p w14:paraId="37826BA4" w14:textId="71D5D7A9" w:rsidR="00B77D59" w:rsidRPr="00302693" w:rsidRDefault="00B77D59" w:rsidP="00B77D59">
      <w:pPr>
        <w:pStyle w:val="Paragrafoelenco"/>
        <w:numPr>
          <w:ilvl w:val="0"/>
          <w:numId w:val="5"/>
        </w:numPr>
        <w:spacing w:line="264" w:lineRule="auto"/>
        <w:ind w:left="360"/>
        <w:rPr>
          <w:rFonts w:asciiTheme="minorHAnsi" w:hAnsiTheme="minorHAnsi" w:cstheme="minorBidi"/>
          <w:b/>
          <w:sz w:val="22"/>
          <w:szCs w:val="22"/>
        </w:rPr>
      </w:pPr>
      <w:r w:rsidRPr="00302693">
        <w:rPr>
          <w:rFonts w:asciiTheme="minorHAnsi" w:hAnsiTheme="minorHAnsi" w:cstheme="minorBidi"/>
          <w:b/>
          <w:sz w:val="22"/>
          <w:szCs w:val="22"/>
        </w:rPr>
        <w:t>Modalità di pubblicazione</w:t>
      </w:r>
    </w:p>
    <w:p w14:paraId="6D997F8A" w14:textId="2B8CA87B" w:rsidR="00CC641F" w:rsidRPr="00CC641F" w:rsidRDefault="000A3724" w:rsidP="00302693">
      <w:pPr>
        <w:spacing w:line="264" w:lineRule="auto"/>
        <w:ind w:left="357"/>
        <w:jc w:val="both"/>
        <w:rPr>
          <w:rFonts w:asciiTheme="minorHAnsi" w:hAnsiTheme="minorHAnsi" w:cstheme="minorBidi"/>
          <w:bCs/>
        </w:rPr>
      </w:pPr>
      <w:r w:rsidRPr="000A3724">
        <w:rPr>
          <w:rFonts w:asciiTheme="minorHAnsi" w:hAnsiTheme="minorHAnsi" w:cstheme="minorBidi"/>
          <w:bCs/>
        </w:rPr>
        <w:t xml:space="preserve">La pubblicazione dei contenuti </w:t>
      </w:r>
      <w:r>
        <w:rPr>
          <w:rFonts w:asciiTheme="minorHAnsi" w:hAnsiTheme="minorHAnsi" w:cstheme="minorBidi"/>
          <w:bCs/>
        </w:rPr>
        <w:t xml:space="preserve">avverrà su </w:t>
      </w:r>
      <w:r w:rsidRPr="000A3724">
        <w:rPr>
          <w:rFonts w:asciiTheme="minorHAnsi" w:hAnsiTheme="minorHAnsi" w:cstheme="minorBidi"/>
          <w:bCs/>
        </w:rPr>
        <w:t>un sito web registrato come testata giornalistica</w:t>
      </w:r>
      <w:r>
        <w:rPr>
          <w:rFonts w:asciiTheme="minorHAnsi" w:hAnsiTheme="minorHAnsi" w:cstheme="minorBidi"/>
          <w:bCs/>
        </w:rPr>
        <w:t xml:space="preserve"> e di cui l’Appaltatore sia intestatario. </w:t>
      </w:r>
    </w:p>
    <w:p w14:paraId="34BEB982" w14:textId="77777777" w:rsidR="00CC641F" w:rsidRPr="00CC641F" w:rsidRDefault="00CC641F" w:rsidP="00CC641F">
      <w:pPr>
        <w:spacing w:after="0" w:line="264" w:lineRule="auto"/>
        <w:rPr>
          <w:rFonts w:asciiTheme="minorHAnsi" w:hAnsiTheme="minorHAnsi" w:cstheme="minorHAnsi"/>
          <w:sz w:val="10"/>
          <w:szCs w:val="10"/>
        </w:rPr>
      </w:pPr>
    </w:p>
    <w:p w14:paraId="13DF8B1E" w14:textId="77777777" w:rsidR="00CC641F" w:rsidRPr="00CC641F" w:rsidRDefault="00CC641F" w:rsidP="00CC641F">
      <w:pPr>
        <w:spacing w:after="0" w:line="264" w:lineRule="auto"/>
        <w:jc w:val="both"/>
        <w:rPr>
          <w:rFonts w:asciiTheme="minorHAnsi" w:hAnsiTheme="minorHAnsi" w:cstheme="minorHAnsi"/>
          <w:b/>
          <w:bCs/>
        </w:rPr>
      </w:pPr>
      <w:r w:rsidRPr="00CC641F">
        <w:rPr>
          <w:rFonts w:asciiTheme="minorHAnsi" w:hAnsiTheme="minorHAnsi" w:cstheme="minorHAnsi"/>
          <w:b/>
          <w:bCs/>
        </w:rPr>
        <w:t xml:space="preserve">OUTPUT: </w:t>
      </w:r>
    </w:p>
    <w:p w14:paraId="58CF4BB1" w14:textId="77777777" w:rsidR="00CC641F" w:rsidRPr="00CC641F" w:rsidRDefault="00CC641F" w:rsidP="00CC641F">
      <w:pPr>
        <w:pStyle w:val="Paragrafoelenco"/>
        <w:numPr>
          <w:ilvl w:val="0"/>
          <w:numId w:val="9"/>
        </w:numPr>
        <w:spacing w:line="264" w:lineRule="auto"/>
        <w:rPr>
          <w:rFonts w:asciiTheme="minorHAnsi" w:eastAsia="Calibri" w:hAnsiTheme="minorHAnsi" w:cstheme="minorHAnsi"/>
          <w:kern w:val="0"/>
          <w:sz w:val="22"/>
          <w:szCs w:val="22"/>
          <w:lang w:eastAsia="en-US"/>
        </w:rPr>
      </w:pPr>
      <w:r w:rsidRPr="00CC641F">
        <w:rPr>
          <w:rFonts w:asciiTheme="minorHAnsi" w:eastAsia="Calibri" w:hAnsiTheme="minorHAnsi" w:cstheme="minorHAnsi"/>
          <w:kern w:val="0"/>
          <w:sz w:val="22"/>
          <w:szCs w:val="22"/>
          <w:lang w:eastAsia="en-US"/>
        </w:rPr>
        <w:t>Realizzazione delle attività di promozione delle startup, come sopra indicate, entro e non oltre il 31/12/2023.</w:t>
      </w:r>
    </w:p>
    <w:p w14:paraId="3AEE11FC" w14:textId="77777777" w:rsidR="00F86AD1" w:rsidRDefault="00F86AD1">
      <w:pPr>
        <w:spacing w:after="0" w:line="240" w:lineRule="auto"/>
        <w:rPr>
          <w:rFonts w:asciiTheme="minorHAnsi" w:hAnsiTheme="minorHAnsi" w:cstheme="minorHAnsi"/>
        </w:rPr>
      </w:pPr>
    </w:p>
    <w:p w14:paraId="371F113E" w14:textId="4C96E6B7" w:rsidR="002B0548" w:rsidRPr="0037293E" w:rsidRDefault="002B0548" w:rsidP="004E12BA">
      <w:pPr>
        <w:pStyle w:val="Paragrafoelenco"/>
        <w:numPr>
          <w:ilvl w:val="0"/>
          <w:numId w:val="16"/>
        </w:numPr>
        <w:spacing w:before="120" w:after="120" w:line="264" w:lineRule="auto"/>
        <w:ind w:hanging="720"/>
        <w:contextualSpacing/>
        <w:rPr>
          <w:rFonts w:asciiTheme="minorHAnsi" w:eastAsiaTheme="minorHAnsi" w:hAnsiTheme="minorHAnsi" w:cstheme="minorHAnsi"/>
          <w:b/>
          <w:sz w:val="24"/>
          <w:szCs w:val="24"/>
        </w:rPr>
      </w:pPr>
      <w:bookmarkStart w:id="1" w:name="_Hlk132196572"/>
      <w:r w:rsidRPr="0037293E">
        <w:rPr>
          <w:rFonts w:asciiTheme="minorHAnsi" w:eastAsiaTheme="minorHAnsi" w:hAnsiTheme="minorHAnsi" w:cstheme="minorHAnsi"/>
          <w:b/>
          <w:sz w:val="24"/>
          <w:szCs w:val="24"/>
        </w:rPr>
        <w:t>MODALITA’ DI RACCORDO CON IL COMMITTENTE</w:t>
      </w:r>
    </w:p>
    <w:bookmarkEnd w:id="1"/>
    <w:p w14:paraId="244B6FEA" w14:textId="2525C36C" w:rsidR="00CE7B1F" w:rsidRPr="00CE7B1F" w:rsidRDefault="00CE7B1F" w:rsidP="00CE7B1F">
      <w:pPr>
        <w:spacing w:before="120" w:after="120" w:line="264" w:lineRule="auto"/>
        <w:jc w:val="both"/>
        <w:rPr>
          <w:rFonts w:asciiTheme="minorHAnsi" w:eastAsiaTheme="minorHAnsi" w:hAnsiTheme="minorHAnsi" w:cstheme="minorHAnsi"/>
          <w:bCs/>
          <w:lang w:eastAsia="ar-SA"/>
        </w:rPr>
      </w:pPr>
      <w:r w:rsidRPr="00CE7B1F">
        <w:rPr>
          <w:rFonts w:asciiTheme="minorHAnsi" w:eastAsiaTheme="minorHAnsi" w:hAnsiTheme="minorHAnsi" w:cstheme="minorHAnsi"/>
          <w:bCs/>
          <w:lang w:eastAsia="ar-SA"/>
        </w:rPr>
        <w:t xml:space="preserve">La gestione del servizio è affidata all’Ufficio Generazione d’Impresa dell’Istituto Generazione di Impresa e Supporto al Sistema Imprenditoriale, il referente incaricato è </w:t>
      </w:r>
      <w:r w:rsidR="00A31689">
        <w:rPr>
          <w:rFonts w:asciiTheme="minorHAnsi" w:eastAsiaTheme="minorHAnsi" w:hAnsiTheme="minorHAnsi" w:cstheme="minorHAnsi"/>
          <w:bCs/>
          <w:lang w:eastAsia="ar-SA"/>
        </w:rPr>
        <w:t>Roberto Pillon</w:t>
      </w:r>
      <w:r w:rsidRPr="00CE7B1F">
        <w:rPr>
          <w:rFonts w:asciiTheme="minorHAnsi" w:eastAsiaTheme="minorHAnsi" w:hAnsiTheme="minorHAnsi" w:cstheme="minorHAnsi"/>
          <w:bCs/>
          <w:lang w:eastAsia="ar-SA"/>
        </w:rPr>
        <w:t xml:space="preserve"> telefono</w:t>
      </w:r>
      <w:r w:rsidR="00D50FD7">
        <w:rPr>
          <w:rFonts w:asciiTheme="minorHAnsi" w:eastAsiaTheme="minorHAnsi" w:hAnsiTheme="minorHAnsi" w:cstheme="minorHAnsi"/>
          <w:bCs/>
          <w:lang w:eastAsia="ar-SA"/>
        </w:rPr>
        <w:t xml:space="preserve"> 040 375 6723</w:t>
      </w:r>
      <w:r w:rsidRPr="00CE7B1F">
        <w:rPr>
          <w:rFonts w:asciiTheme="minorHAnsi" w:eastAsiaTheme="minorHAnsi" w:hAnsiTheme="minorHAnsi" w:cstheme="minorHAnsi"/>
          <w:bCs/>
          <w:lang w:eastAsia="ar-SA"/>
        </w:rPr>
        <w:t xml:space="preserve">. Per la </w:t>
      </w:r>
      <w:r w:rsidRPr="00CE7B1F">
        <w:rPr>
          <w:rFonts w:asciiTheme="minorHAnsi" w:eastAsiaTheme="minorHAnsi" w:hAnsiTheme="minorHAnsi" w:cstheme="minorHAnsi"/>
          <w:bCs/>
          <w:lang w:eastAsia="ar-SA"/>
        </w:rPr>
        <w:lastRenderedPageBreak/>
        <w:t>realizzazione del servizio sono previsti contatti telefonici, videoconferenz</w:t>
      </w:r>
      <w:r w:rsidR="00B6187F">
        <w:rPr>
          <w:rFonts w:asciiTheme="minorHAnsi" w:eastAsiaTheme="minorHAnsi" w:hAnsiTheme="minorHAnsi" w:cstheme="minorHAnsi"/>
          <w:bCs/>
          <w:lang w:eastAsia="ar-SA"/>
        </w:rPr>
        <w:t>e</w:t>
      </w:r>
      <w:r w:rsidRPr="00CE7B1F">
        <w:rPr>
          <w:rFonts w:asciiTheme="minorHAnsi" w:eastAsiaTheme="minorHAnsi" w:hAnsiTheme="minorHAnsi" w:cstheme="minorHAnsi"/>
          <w:bCs/>
          <w:lang w:eastAsia="ar-SA"/>
        </w:rPr>
        <w:t xml:space="preserve"> ed incontri di raccordo presso la sede di Area Science Park. In particolare:</w:t>
      </w:r>
    </w:p>
    <w:p w14:paraId="7377F15F" w14:textId="7DB61142" w:rsidR="0083105F" w:rsidRDefault="00712222" w:rsidP="00173A06">
      <w:pPr>
        <w:pStyle w:val="Paragrafoelenco"/>
        <w:numPr>
          <w:ilvl w:val="0"/>
          <w:numId w:val="29"/>
        </w:numPr>
        <w:spacing w:before="120" w:after="120" w:line="264" w:lineRule="auto"/>
        <w:rPr>
          <w:rFonts w:asciiTheme="minorHAnsi" w:eastAsiaTheme="minorHAnsi" w:hAnsiTheme="minorHAnsi" w:cstheme="minorHAnsi"/>
          <w:bCs/>
          <w:sz w:val="22"/>
          <w:szCs w:val="22"/>
        </w:rPr>
      </w:pPr>
      <w:r w:rsidRPr="00173A06">
        <w:rPr>
          <w:rFonts w:asciiTheme="minorHAnsi" w:eastAsiaTheme="minorHAnsi" w:hAnsiTheme="minorHAnsi" w:cstheme="minorHAnsi"/>
          <w:bCs/>
          <w:sz w:val="22"/>
          <w:szCs w:val="22"/>
        </w:rPr>
        <w:t>i</w:t>
      </w:r>
      <w:r w:rsidR="00CE7B1F" w:rsidRPr="00173A06">
        <w:rPr>
          <w:rFonts w:asciiTheme="minorHAnsi" w:eastAsiaTheme="minorHAnsi" w:hAnsiTheme="minorHAnsi" w:cstheme="minorHAnsi"/>
          <w:bCs/>
          <w:sz w:val="22"/>
          <w:szCs w:val="22"/>
        </w:rPr>
        <w:t>n avvio e conclusione</w:t>
      </w:r>
      <w:r w:rsidR="0083105F">
        <w:rPr>
          <w:rFonts w:asciiTheme="minorHAnsi" w:eastAsiaTheme="minorHAnsi" w:hAnsiTheme="minorHAnsi" w:cstheme="minorHAnsi"/>
          <w:bCs/>
          <w:sz w:val="22"/>
          <w:szCs w:val="22"/>
        </w:rPr>
        <w:t xml:space="preserve"> del servizio </w:t>
      </w:r>
      <w:r w:rsidR="009746E1" w:rsidRPr="009746E1">
        <w:rPr>
          <w:rFonts w:asciiTheme="minorHAnsi" w:eastAsiaTheme="minorHAnsi" w:hAnsiTheme="minorHAnsi" w:cstheme="minorHAnsi"/>
          <w:bCs/>
          <w:sz w:val="22"/>
          <w:szCs w:val="22"/>
        </w:rPr>
        <w:t xml:space="preserve">si dovrà prevedere il raccordo con il referente indicato, il personale di Area Science Park coinvolto </w:t>
      </w:r>
      <w:r w:rsidR="0083105F">
        <w:rPr>
          <w:rFonts w:asciiTheme="minorHAnsi" w:eastAsiaTheme="minorHAnsi" w:hAnsiTheme="minorHAnsi" w:cstheme="minorHAnsi"/>
          <w:bCs/>
          <w:sz w:val="22"/>
          <w:szCs w:val="22"/>
        </w:rPr>
        <w:t xml:space="preserve">per </w:t>
      </w:r>
      <w:r w:rsidR="009A4035">
        <w:rPr>
          <w:rFonts w:asciiTheme="minorHAnsi" w:eastAsiaTheme="minorHAnsi" w:hAnsiTheme="minorHAnsi" w:cstheme="minorHAnsi"/>
          <w:bCs/>
          <w:sz w:val="22"/>
          <w:szCs w:val="22"/>
        </w:rPr>
        <w:t>il setup delle attività e per il monitoraggio finale</w:t>
      </w:r>
      <w:r w:rsidR="009746E1">
        <w:rPr>
          <w:rFonts w:asciiTheme="minorHAnsi" w:eastAsiaTheme="minorHAnsi" w:hAnsiTheme="minorHAnsi" w:cstheme="minorHAnsi"/>
          <w:bCs/>
          <w:sz w:val="22"/>
          <w:szCs w:val="22"/>
        </w:rPr>
        <w:t>;</w:t>
      </w:r>
    </w:p>
    <w:p w14:paraId="7D111EC0" w14:textId="62C2F75D" w:rsidR="00CE7B1F" w:rsidRDefault="0028637C" w:rsidP="00173A06">
      <w:pPr>
        <w:pStyle w:val="Paragrafoelenco"/>
        <w:numPr>
          <w:ilvl w:val="0"/>
          <w:numId w:val="29"/>
        </w:numPr>
        <w:spacing w:before="120" w:after="120" w:line="264" w:lineRule="auto"/>
        <w:rPr>
          <w:rFonts w:asciiTheme="minorHAnsi" w:eastAsiaTheme="minorHAnsi" w:hAnsiTheme="minorHAnsi" w:cstheme="minorHAnsi"/>
          <w:bCs/>
          <w:sz w:val="22"/>
          <w:szCs w:val="22"/>
        </w:rPr>
      </w:pPr>
      <w:r w:rsidRPr="00173A06">
        <w:rPr>
          <w:rFonts w:asciiTheme="minorHAnsi" w:eastAsiaTheme="minorHAnsi" w:hAnsiTheme="minorHAnsi" w:cstheme="minorHAnsi"/>
          <w:bCs/>
          <w:sz w:val="22"/>
          <w:szCs w:val="22"/>
        </w:rPr>
        <w:t xml:space="preserve">in avvio e conclusione </w:t>
      </w:r>
      <w:r w:rsidR="00CE7B1F" w:rsidRPr="00173A06">
        <w:rPr>
          <w:rFonts w:asciiTheme="minorHAnsi" w:eastAsiaTheme="minorHAnsi" w:hAnsiTheme="minorHAnsi" w:cstheme="minorHAnsi"/>
          <w:bCs/>
          <w:sz w:val="22"/>
          <w:szCs w:val="22"/>
        </w:rPr>
        <w:t>dell</w:t>
      </w:r>
      <w:r w:rsidR="00BB31B2" w:rsidRPr="00173A06">
        <w:rPr>
          <w:rFonts w:asciiTheme="minorHAnsi" w:eastAsiaTheme="minorHAnsi" w:hAnsiTheme="minorHAnsi" w:cstheme="minorHAnsi"/>
          <w:bCs/>
          <w:sz w:val="22"/>
          <w:szCs w:val="22"/>
        </w:rPr>
        <w:t xml:space="preserve">e </w:t>
      </w:r>
      <w:r>
        <w:rPr>
          <w:rFonts w:asciiTheme="minorHAnsi" w:eastAsiaTheme="minorHAnsi" w:hAnsiTheme="minorHAnsi" w:cstheme="minorHAnsi"/>
          <w:bCs/>
          <w:sz w:val="22"/>
          <w:szCs w:val="22"/>
        </w:rPr>
        <w:t xml:space="preserve">singole </w:t>
      </w:r>
      <w:r w:rsidR="00CE7B1F" w:rsidRPr="00173A06">
        <w:rPr>
          <w:rFonts w:asciiTheme="minorHAnsi" w:eastAsiaTheme="minorHAnsi" w:hAnsiTheme="minorHAnsi" w:cstheme="minorHAnsi"/>
          <w:bCs/>
          <w:sz w:val="22"/>
          <w:szCs w:val="22"/>
        </w:rPr>
        <w:t>iniziativ</w:t>
      </w:r>
      <w:r w:rsidR="00BB31B2" w:rsidRPr="00173A06">
        <w:rPr>
          <w:rFonts w:asciiTheme="minorHAnsi" w:eastAsiaTheme="minorHAnsi" w:hAnsiTheme="minorHAnsi" w:cstheme="minorHAnsi"/>
          <w:bCs/>
          <w:sz w:val="22"/>
          <w:szCs w:val="22"/>
        </w:rPr>
        <w:t xml:space="preserve">e </w:t>
      </w:r>
      <w:r w:rsidR="00A469FE" w:rsidRPr="00173A06">
        <w:rPr>
          <w:rFonts w:asciiTheme="minorHAnsi" w:eastAsiaTheme="minorHAnsi" w:hAnsiTheme="minorHAnsi" w:cstheme="minorHAnsi"/>
          <w:bCs/>
          <w:sz w:val="22"/>
          <w:szCs w:val="22"/>
        </w:rPr>
        <w:t xml:space="preserve">di accelerazione e internazionalizzazione </w:t>
      </w:r>
      <w:r w:rsidR="003D5539" w:rsidRPr="00173A06">
        <w:rPr>
          <w:rFonts w:asciiTheme="minorHAnsi" w:eastAsiaTheme="minorHAnsi" w:hAnsiTheme="minorHAnsi" w:cstheme="minorHAnsi"/>
          <w:bCs/>
          <w:sz w:val="22"/>
          <w:szCs w:val="22"/>
        </w:rPr>
        <w:t xml:space="preserve">citate in premessa si dovrà prevedere il raccordo con il referente indicato, il personale di Area Science Park coinvolto e </w:t>
      </w:r>
      <w:r w:rsidR="00D864DF" w:rsidRPr="00173A06">
        <w:rPr>
          <w:rFonts w:asciiTheme="minorHAnsi" w:eastAsiaTheme="minorHAnsi" w:hAnsiTheme="minorHAnsi" w:cstheme="minorHAnsi"/>
          <w:bCs/>
          <w:sz w:val="22"/>
          <w:szCs w:val="22"/>
        </w:rPr>
        <w:t xml:space="preserve">con le organizzazioni </w:t>
      </w:r>
      <w:r w:rsidR="009746E1">
        <w:rPr>
          <w:rFonts w:asciiTheme="minorHAnsi" w:eastAsiaTheme="minorHAnsi" w:hAnsiTheme="minorHAnsi" w:cstheme="minorHAnsi"/>
          <w:bCs/>
          <w:sz w:val="22"/>
          <w:szCs w:val="22"/>
        </w:rPr>
        <w:t>partner</w:t>
      </w:r>
      <w:r w:rsidR="00D864DF" w:rsidRPr="00173A06">
        <w:rPr>
          <w:rFonts w:asciiTheme="minorHAnsi" w:eastAsiaTheme="minorHAnsi" w:hAnsiTheme="minorHAnsi" w:cstheme="minorHAnsi"/>
          <w:bCs/>
          <w:sz w:val="22"/>
          <w:szCs w:val="22"/>
        </w:rPr>
        <w:t xml:space="preserve"> </w:t>
      </w:r>
      <w:r w:rsidR="009746E1">
        <w:rPr>
          <w:rFonts w:asciiTheme="minorHAnsi" w:eastAsiaTheme="minorHAnsi" w:hAnsiTheme="minorHAnsi" w:cstheme="minorHAnsi"/>
          <w:bCs/>
          <w:sz w:val="22"/>
          <w:szCs w:val="22"/>
        </w:rPr>
        <w:t>d</w:t>
      </w:r>
      <w:r w:rsidR="00D864DF" w:rsidRPr="00173A06">
        <w:rPr>
          <w:rFonts w:asciiTheme="minorHAnsi" w:eastAsiaTheme="minorHAnsi" w:hAnsiTheme="minorHAnsi" w:cstheme="minorHAnsi"/>
          <w:bCs/>
          <w:sz w:val="22"/>
          <w:szCs w:val="22"/>
        </w:rPr>
        <w:t>elle iniziative e da Area Science Park di volta in volta indicate</w:t>
      </w:r>
      <w:r w:rsidR="003D5539" w:rsidRPr="00173A06">
        <w:rPr>
          <w:rFonts w:asciiTheme="minorHAnsi" w:eastAsiaTheme="minorHAnsi" w:hAnsiTheme="minorHAnsi" w:cstheme="minorHAnsi"/>
          <w:bCs/>
          <w:sz w:val="22"/>
          <w:szCs w:val="22"/>
        </w:rPr>
        <w:t>.</w:t>
      </w:r>
      <w:r w:rsidR="00173A06" w:rsidRPr="00173A06">
        <w:rPr>
          <w:rFonts w:asciiTheme="minorHAnsi" w:eastAsiaTheme="minorHAnsi" w:hAnsiTheme="minorHAnsi" w:cstheme="minorHAnsi"/>
          <w:bCs/>
          <w:sz w:val="22"/>
          <w:szCs w:val="22"/>
        </w:rPr>
        <w:t xml:space="preserve"> </w:t>
      </w:r>
      <w:r w:rsidR="00CE7B1F" w:rsidRPr="00173A06">
        <w:rPr>
          <w:rFonts w:asciiTheme="minorHAnsi" w:eastAsiaTheme="minorHAnsi" w:hAnsiTheme="minorHAnsi" w:cstheme="minorHAnsi"/>
          <w:bCs/>
          <w:sz w:val="22"/>
          <w:szCs w:val="22"/>
        </w:rPr>
        <w:t>Nel caso di problematiche o necessari approfondimenti o allineamenti durante il percorso sarà cura di entrambe le parti richiedere un incontro, o in presenza o da remoto, al fine di agevolare opportune azioni di miglioramento o proposte organizzative</w:t>
      </w:r>
      <w:r w:rsidR="00712222" w:rsidRPr="00173A06">
        <w:rPr>
          <w:rFonts w:asciiTheme="minorHAnsi" w:eastAsiaTheme="minorHAnsi" w:hAnsiTheme="minorHAnsi" w:cstheme="minorHAnsi"/>
          <w:bCs/>
          <w:sz w:val="22"/>
          <w:szCs w:val="22"/>
        </w:rPr>
        <w:t>;</w:t>
      </w:r>
    </w:p>
    <w:p w14:paraId="6C988A3E" w14:textId="529D72BD" w:rsidR="00FE03B2" w:rsidRDefault="00FE03B2" w:rsidP="00173A06">
      <w:pPr>
        <w:pStyle w:val="Paragrafoelenco"/>
        <w:numPr>
          <w:ilvl w:val="0"/>
          <w:numId w:val="29"/>
        </w:numPr>
        <w:spacing w:before="120" w:after="120" w:line="264" w:lineRule="auto"/>
        <w:rPr>
          <w:rFonts w:asciiTheme="minorHAnsi" w:eastAsiaTheme="minorHAnsi" w:hAnsiTheme="minorHAnsi" w:cstheme="minorHAnsi"/>
          <w:bCs/>
          <w:sz w:val="22"/>
          <w:szCs w:val="22"/>
        </w:rPr>
      </w:pPr>
      <w:r w:rsidRPr="006D12AC">
        <w:rPr>
          <w:rFonts w:asciiTheme="minorHAnsi" w:eastAsiaTheme="minorHAnsi" w:hAnsiTheme="minorHAnsi" w:cstheme="minorHAnsi"/>
          <w:bCs/>
          <w:sz w:val="22"/>
          <w:szCs w:val="22"/>
        </w:rPr>
        <w:t xml:space="preserve">in avvio </w:t>
      </w:r>
      <w:r w:rsidR="000316D7" w:rsidRPr="006D12AC">
        <w:rPr>
          <w:rFonts w:asciiTheme="minorHAnsi" w:eastAsiaTheme="minorHAnsi" w:hAnsiTheme="minorHAnsi" w:cstheme="minorHAnsi"/>
          <w:bCs/>
          <w:sz w:val="22"/>
          <w:szCs w:val="22"/>
        </w:rPr>
        <w:t xml:space="preserve">e conclusione della partecipazione in loco </w:t>
      </w:r>
      <w:r w:rsidR="009C7C1F" w:rsidRPr="006D12AC">
        <w:rPr>
          <w:rFonts w:asciiTheme="minorHAnsi" w:eastAsiaTheme="minorHAnsi" w:hAnsiTheme="minorHAnsi" w:cstheme="minorHAnsi"/>
          <w:bCs/>
          <w:sz w:val="22"/>
          <w:szCs w:val="22"/>
        </w:rPr>
        <w:t xml:space="preserve">alla missione internazionali scelta in accordo con </w:t>
      </w:r>
      <w:r w:rsidR="009C7C1F" w:rsidRPr="006D12AC">
        <w:rPr>
          <w:rFonts w:asciiTheme="minorHAnsi" w:hAnsiTheme="minorHAnsi" w:cstheme="minorBidi"/>
          <w:bCs/>
          <w:sz w:val="22"/>
          <w:szCs w:val="22"/>
        </w:rPr>
        <w:t>Area Science Park</w:t>
      </w:r>
      <w:r w:rsidR="006D12AC" w:rsidRPr="006D12AC">
        <w:rPr>
          <w:rFonts w:asciiTheme="minorHAnsi" w:hAnsiTheme="minorHAnsi" w:cstheme="minorBidi"/>
          <w:bCs/>
          <w:sz w:val="22"/>
          <w:szCs w:val="22"/>
        </w:rPr>
        <w:t xml:space="preserve"> al fine della definizione del reportage da realizzarsi </w:t>
      </w:r>
      <w:r w:rsidR="006D12AC" w:rsidRPr="006D12AC">
        <w:rPr>
          <w:rFonts w:asciiTheme="minorHAnsi" w:eastAsiaTheme="minorHAnsi" w:hAnsiTheme="minorHAnsi" w:cstheme="minorHAnsi"/>
          <w:bCs/>
          <w:sz w:val="22"/>
          <w:szCs w:val="22"/>
        </w:rPr>
        <w:t>si dovrà prevedere il raccordo con il referente indicato, il personale di Area Science Park coinvolto e con le organizzazioni partner delle iniziative e da Area Science Park di volta in volta indicate</w:t>
      </w:r>
      <w:r w:rsidR="006D12AC" w:rsidRPr="00173A06">
        <w:rPr>
          <w:rFonts w:asciiTheme="minorHAnsi" w:eastAsiaTheme="minorHAnsi" w:hAnsiTheme="minorHAnsi" w:cstheme="minorHAnsi"/>
          <w:bCs/>
          <w:sz w:val="22"/>
          <w:szCs w:val="22"/>
        </w:rPr>
        <w:t>.</w:t>
      </w:r>
    </w:p>
    <w:p w14:paraId="7D479A04" w14:textId="77777777" w:rsidR="006D12AC" w:rsidRPr="00173A06" w:rsidRDefault="006D12AC" w:rsidP="006D12AC">
      <w:pPr>
        <w:pStyle w:val="Paragrafoelenco"/>
        <w:spacing w:before="120" w:after="120" w:line="264" w:lineRule="auto"/>
        <w:ind w:left="360"/>
        <w:rPr>
          <w:rFonts w:asciiTheme="minorHAnsi" w:eastAsiaTheme="minorHAnsi" w:hAnsiTheme="minorHAnsi" w:cstheme="minorHAnsi"/>
          <w:bCs/>
          <w:sz w:val="22"/>
          <w:szCs w:val="22"/>
        </w:rPr>
      </w:pPr>
    </w:p>
    <w:p w14:paraId="38E58F3D" w14:textId="1BD2942C" w:rsidR="00717397" w:rsidRPr="0037293E" w:rsidRDefault="00717397" w:rsidP="004E12BA">
      <w:pPr>
        <w:pStyle w:val="Paragrafoelenco"/>
        <w:numPr>
          <w:ilvl w:val="0"/>
          <w:numId w:val="16"/>
        </w:numPr>
        <w:spacing w:before="120" w:after="120" w:line="264" w:lineRule="auto"/>
        <w:ind w:hanging="720"/>
        <w:contextualSpacing/>
        <w:rPr>
          <w:rFonts w:asciiTheme="minorHAnsi" w:eastAsiaTheme="minorHAnsi" w:hAnsiTheme="minorHAnsi" w:cstheme="minorHAnsi"/>
          <w:b/>
          <w:sz w:val="24"/>
          <w:szCs w:val="24"/>
        </w:rPr>
      </w:pPr>
      <w:r w:rsidRPr="0037293E">
        <w:rPr>
          <w:rFonts w:asciiTheme="minorHAnsi" w:eastAsiaTheme="minorHAnsi" w:hAnsiTheme="minorHAnsi" w:cstheme="minorHAnsi"/>
          <w:b/>
          <w:sz w:val="24"/>
          <w:szCs w:val="24"/>
        </w:rPr>
        <w:t>CORRISPETTIVO</w:t>
      </w:r>
    </w:p>
    <w:p w14:paraId="4EAF7BF4" w14:textId="570BDD7A" w:rsidR="00717397" w:rsidRPr="003C6D2D" w:rsidRDefault="00717397" w:rsidP="00C345AA">
      <w:pPr>
        <w:spacing w:before="120" w:after="120" w:line="264" w:lineRule="auto"/>
        <w:contextualSpacing/>
        <w:jc w:val="both"/>
        <w:rPr>
          <w:rFonts w:asciiTheme="minorHAnsi" w:hAnsiTheme="minorHAnsi" w:cstheme="minorHAnsi"/>
        </w:rPr>
      </w:pPr>
      <w:r w:rsidRPr="00586E20">
        <w:rPr>
          <w:rFonts w:asciiTheme="minorHAnsi" w:hAnsiTheme="minorHAnsi" w:cstheme="minorHAnsi"/>
        </w:rPr>
        <w:t>Il budget a disposizione dell’Amministrazione per lo svolgimento delle prestazioni relative al servizio sopra indicato è pari a</w:t>
      </w:r>
      <w:r w:rsidR="00586E20" w:rsidRPr="00586E20">
        <w:rPr>
          <w:rFonts w:asciiTheme="minorHAnsi" w:hAnsiTheme="minorHAnsi" w:cstheme="minorHAnsi"/>
        </w:rPr>
        <w:t xml:space="preserve"> euro</w:t>
      </w:r>
      <w:r w:rsidRPr="00586E20">
        <w:rPr>
          <w:rFonts w:asciiTheme="minorHAnsi" w:hAnsiTheme="minorHAnsi" w:cstheme="minorHAnsi"/>
        </w:rPr>
        <w:t xml:space="preserve"> </w:t>
      </w:r>
      <w:bookmarkStart w:id="2" w:name="_Hlk132196902"/>
      <w:r w:rsidR="003978F5" w:rsidRPr="003978F5">
        <w:rPr>
          <w:rFonts w:asciiTheme="minorHAnsi" w:hAnsiTheme="minorHAnsi" w:cstheme="minorHAnsi"/>
        </w:rPr>
        <w:t>20</w:t>
      </w:r>
      <w:r w:rsidR="003978F5">
        <w:rPr>
          <w:rFonts w:asciiTheme="minorHAnsi" w:hAnsiTheme="minorHAnsi" w:cstheme="minorHAnsi"/>
        </w:rPr>
        <w:t>.</w:t>
      </w:r>
      <w:r w:rsidR="003978F5" w:rsidRPr="003978F5">
        <w:rPr>
          <w:rFonts w:asciiTheme="minorHAnsi" w:hAnsiTheme="minorHAnsi" w:cstheme="minorHAnsi"/>
        </w:rPr>
        <w:t>49</w:t>
      </w:r>
      <w:bookmarkEnd w:id="2"/>
      <w:r w:rsidR="00825091">
        <w:rPr>
          <w:rFonts w:asciiTheme="minorHAnsi" w:hAnsiTheme="minorHAnsi" w:cstheme="minorHAnsi"/>
        </w:rPr>
        <w:t>0</w:t>
      </w:r>
      <w:r w:rsidR="003978F5">
        <w:rPr>
          <w:rFonts w:asciiTheme="minorHAnsi" w:hAnsiTheme="minorHAnsi" w:cstheme="minorHAnsi"/>
        </w:rPr>
        <w:t>,</w:t>
      </w:r>
      <w:r w:rsidR="00825091">
        <w:rPr>
          <w:rFonts w:asciiTheme="minorHAnsi" w:hAnsiTheme="minorHAnsi" w:cstheme="minorHAnsi"/>
        </w:rPr>
        <w:t>0</w:t>
      </w:r>
      <w:r w:rsidR="003978F5">
        <w:rPr>
          <w:rFonts w:asciiTheme="minorHAnsi" w:hAnsiTheme="minorHAnsi" w:cstheme="minorHAnsi"/>
        </w:rPr>
        <w:t>0</w:t>
      </w:r>
      <w:r w:rsidR="00586E20" w:rsidRPr="00586E20">
        <w:rPr>
          <w:rFonts w:asciiTheme="minorHAnsi" w:hAnsiTheme="minorHAnsi" w:cstheme="minorHAnsi"/>
        </w:rPr>
        <w:t xml:space="preserve"> (diconsi </w:t>
      </w:r>
      <w:r w:rsidR="003978F5">
        <w:rPr>
          <w:rFonts w:asciiTheme="minorHAnsi" w:hAnsiTheme="minorHAnsi" w:cstheme="minorHAnsi"/>
        </w:rPr>
        <w:t>ventimila</w:t>
      </w:r>
      <w:r w:rsidR="00CB568C">
        <w:rPr>
          <w:rFonts w:asciiTheme="minorHAnsi" w:hAnsiTheme="minorHAnsi" w:cstheme="minorHAnsi"/>
        </w:rPr>
        <w:t>quattrocentonovant</w:t>
      </w:r>
      <w:r w:rsidR="00825091">
        <w:rPr>
          <w:rFonts w:asciiTheme="minorHAnsi" w:hAnsiTheme="minorHAnsi" w:cstheme="minorHAnsi"/>
        </w:rPr>
        <w:t>a</w:t>
      </w:r>
      <w:r w:rsidR="00586E20" w:rsidRPr="00586E20">
        <w:rPr>
          <w:rFonts w:asciiTheme="minorHAnsi" w:hAnsiTheme="minorHAnsi" w:cstheme="minorHAnsi"/>
        </w:rPr>
        <w:t>/</w:t>
      </w:r>
      <w:r w:rsidR="00825091">
        <w:rPr>
          <w:rFonts w:asciiTheme="minorHAnsi" w:hAnsiTheme="minorHAnsi" w:cstheme="minorHAnsi"/>
        </w:rPr>
        <w:t>0</w:t>
      </w:r>
      <w:r w:rsidR="00CB568C">
        <w:rPr>
          <w:rFonts w:asciiTheme="minorHAnsi" w:hAnsiTheme="minorHAnsi" w:cstheme="minorHAnsi"/>
        </w:rPr>
        <w:t>0</w:t>
      </w:r>
      <w:r w:rsidR="00586E20" w:rsidRPr="00586E20">
        <w:rPr>
          <w:rFonts w:asciiTheme="minorHAnsi" w:hAnsiTheme="minorHAnsi" w:cstheme="minorHAnsi"/>
        </w:rPr>
        <w:t>)</w:t>
      </w:r>
      <w:r w:rsidRPr="00586E20">
        <w:rPr>
          <w:rFonts w:asciiTheme="minorHAnsi" w:hAnsiTheme="minorHAnsi" w:cstheme="minorHAnsi"/>
        </w:rPr>
        <w:t xml:space="preserve"> IVA esclusa</w:t>
      </w:r>
      <w:r w:rsidR="00586E20" w:rsidRPr="00586E20">
        <w:rPr>
          <w:rFonts w:asciiTheme="minorHAnsi" w:hAnsiTheme="minorHAnsi" w:cstheme="minorHAnsi"/>
        </w:rPr>
        <w:t xml:space="preserve">, pari a euro </w:t>
      </w:r>
      <w:r w:rsidR="00C345AA">
        <w:rPr>
          <w:rFonts w:asciiTheme="minorHAnsi" w:hAnsiTheme="minorHAnsi" w:cstheme="minorHAnsi"/>
        </w:rPr>
        <w:t>2</w:t>
      </w:r>
      <w:r w:rsidR="00F848A3">
        <w:rPr>
          <w:rFonts w:asciiTheme="minorHAnsi" w:hAnsiTheme="minorHAnsi" w:cstheme="minorHAnsi"/>
        </w:rPr>
        <w:t>4</w:t>
      </w:r>
      <w:r w:rsidR="00586E20" w:rsidRPr="00586E20">
        <w:rPr>
          <w:rFonts w:asciiTheme="minorHAnsi" w:hAnsiTheme="minorHAnsi" w:cstheme="minorHAnsi"/>
        </w:rPr>
        <w:t>.</w:t>
      </w:r>
      <w:r w:rsidR="00F848A3">
        <w:rPr>
          <w:rFonts w:asciiTheme="minorHAnsi" w:hAnsiTheme="minorHAnsi" w:cstheme="minorHAnsi"/>
        </w:rPr>
        <w:t>997</w:t>
      </w:r>
      <w:r w:rsidR="00586E20" w:rsidRPr="00586E20">
        <w:rPr>
          <w:rFonts w:asciiTheme="minorHAnsi" w:hAnsiTheme="minorHAnsi" w:cstheme="minorHAnsi"/>
        </w:rPr>
        <w:t>,</w:t>
      </w:r>
      <w:r w:rsidR="00F848A3">
        <w:rPr>
          <w:rFonts w:asciiTheme="minorHAnsi" w:hAnsiTheme="minorHAnsi" w:cstheme="minorHAnsi"/>
        </w:rPr>
        <w:t>8</w:t>
      </w:r>
      <w:r w:rsidR="00586E20" w:rsidRPr="00586E20">
        <w:rPr>
          <w:rFonts w:asciiTheme="minorHAnsi" w:hAnsiTheme="minorHAnsi" w:cstheme="minorHAnsi"/>
        </w:rPr>
        <w:t xml:space="preserve">0 </w:t>
      </w:r>
      <w:r w:rsidR="00760F83">
        <w:rPr>
          <w:rFonts w:asciiTheme="minorHAnsi" w:hAnsiTheme="minorHAnsi" w:cstheme="minorHAnsi"/>
        </w:rPr>
        <w:t xml:space="preserve">IVA compresa </w:t>
      </w:r>
      <w:r w:rsidR="00586E20" w:rsidRPr="00586E20">
        <w:rPr>
          <w:rFonts w:asciiTheme="minorHAnsi" w:hAnsiTheme="minorHAnsi" w:cstheme="minorHAnsi"/>
        </w:rPr>
        <w:t xml:space="preserve">(diconsi </w:t>
      </w:r>
      <w:r w:rsidR="00C345AA">
        <w:rPr>
          <w:rFonts w:asciiTheme="minorHAnsi" w:hAnsiTheme="minorHAnsi" w:cstheme="minorHAnsi"/>
        </w:rPr>
        <w:t>venticinquemila</w:t>
      </w:r>
      <w:r w:rsidR="00586E20" w:rsidRPr="00586E20">
        <w:rPr>
          <w:rFonts w:asciiTheme="minorHAnsi" w:hAnsiTheme="minorHAnsi" w:cstheme="minorHAnsi"/>
        </w:rPr>
        <w:t>/00)</w:t>
      </w:r>
      <w:r w:rsidR="00C345AA">
        <w:rPr>
          <w:rFonts w:asciiTheme="minorHAnsi" w:hAnsiTheme="minorHAnsi" w:cstheme="minorHAnsi"/>
        </w:rPr>
        <w:t>.</w:t>
      </w:r>
    </w:p>
    <w:p w14:paraId="266A1935" w14:textId="1B17A3BA" w:rsidR="00B36FC4" w:rsidRPr="00A64C25" w:rsidRDefault="00717397" w:rsidP="003E293A">
      <w:pPr>
        <w:widowControl w:val="0"/>
        <w:spacing w:after="60" w:line="264" w:lineRule="auto"/>
        <w:ind w:right="98"/>
        <w:jc w:val="both"/>
        <w:rPr>
          <w:rFonts w:asciiTheme="minorHAnsi" w:eastAsia="SimSun" w:hAnsiTheme="minorHAnsi" w:cstheme="minorHAnsi"/>
          <w:kern w:val="3"/>
        </w:rPr>
      </w:pPr>
      <w:r w:rsidRPr="003C6D2D">
        <w:rPr>
          <w:rFonts w:asciiTheme="minorHAnsi" w:eastAsia="SimSun" w:hAnsiTheme="minorHAnsi" w:cstheme="minorHAnsi"/>
          <w:kern w:val="3"/>
        </w:rPr>
        <w:t xml:space="preserve">L’importo </w:t>
      </w:r>
      <w:r w:rsidR="00FD507B" w:rsidRPr="003C6D2D">
        <w:rPr>
          <w:rFonts w:asciiTheme="minorHAnsi" w:eastAsia="SimSun" w:hAnsiTheme="minorHAnsi" w:cstheme="minorHAnsi"/>
          <w:kern w:val="3"/>
        </w:rPr>
        <w:t>contrattuale, individuato all’esito della risposta alla r</w:t>
      </w:r>
      <w:r w:rsidR="00FD507B" w:rsidRPr="00FD507B">
        <w:rPr>
          <w:rFonts w:asciiTheme="minorHAnsi" w:eastAsia="SimSun" w:hAnsiTheme="minorHAnsi" w:cstheme="minorHAnsi"/>
          <w:kern w:val="3"/>
        </w:rPr>
        <w:t>ichiesta di preventivi, e comunque pari o inferiore al budget di cui al precedente capoverso, verrà corrisposto all’</w:t>
      </w:r>
      <w:r w:rsidR="00FD507B" w:rsidRPr="00E3141F">
        <w:rPr>
          <w:rFonts w:asciiTheme="minorHAnsi" w:eastAsia="SimSun" w:hAnsiTheme="minorHAnsi" w:cstheme="minorHAnsi"/>
          <w:kern w:val="3"/>
        </w:rPr>
        <w:t>Appaltatore, su presentazione dell</w:t>
      </w:r>
      <w:r w:rsidR="008D05FF">
        <w:rPr>
          <w:rFonts w:asciiTheme="minorHAnsi" w:eastAsia="SimSun" w:hAnsiTheme="minorHAnsi" w:cstheme="minorHAnsi"/>
          <w:kern w:val="3"/>
        </w:rPr>
        <w:t>a</w:t>
      </w:r>
      <w:r w:rsidR="00FD507B" w:rsidRPr="00E3141F">
        <w:rPr>
          <w:rFonts w:asciiTheme="minorHAnsi" w:eastAsia="SimSun" w:hAnsiTheme="minorHAnsi" w:cstheme="minorHAnsi"/>
          <w:kern w:val="3"/>
        </w:rPr>
        <w:t xml:space="preserve"> relativ</w:t>
      </w:r>
      <w:r w:rsidR="008D05FF">
        <w:rPr>
          <w:rFonts w:asciiTheme="minorHAnsi" w:eastAsia="SimSun" w:hAnsiTheme="minorHAnsi" w:cstheme="minorHAnsi"/>
          <w:kern w:val="3"/>
        </w:rPr>
        <w:t>a</w:t>
      </w:r>
      <w:r w:rsidR="00FD507B" w:rsidRPr="00E3141F">
        <w:rPr>
          <w:rFonts w:asciiTheme="minorHAnsi" w:eastAsia="SimSun" w:hAnsiTheme="minorHAnsi" w:cstheme="minorHAnsi"/>
          <w:kern w:val="3"/>
        </w:rPr>
        <w:t xml:space="preserve"> fattur</w:t>
      </w:r>
      <w:r w:rsidR="008D05FF">
        <w:rPr>
          <w:rFonts w:asciiTheme="minorHAnsi" w:eastAsia="SimSun" w:hAnsiTheme="minorHAnsi" w:cstheme="minorHAnsi"/>
          <w:kern w:val="3"/>
        </w:rPr>
        <w:t>a</w:t>
      </w:r>
      <w:r w:rsidR="003E293A">
        <w:rPr>
          <w:rFonts w:asciiTheme="minorHAnsi" w:eastAsia="SimSun" w:hAnsiTheme="minorHAnsi" w:cstheme="minorHAnsi"/>
          <w:kern w:val="3"/>
        </w:rPr>
        <w:t xml:space="preserve">, </w:t>
      </w:r>
      <w:r w:rsidRPr="00E3141F">
        <w:rPr>
          <w:rFonts w:asciiTheme="minorHAnsi" w:eastAsia="SimSun" w:hAnsiTheme="minorHAnsi" w:cstheme="minorHAnsi"/>
          <w:kern w:val="3"/>
        </w:rPr>
        <w:t>alla consegna de</w:t>
      </w:r>
      <w:r w:rsidR="00CC5218" w:rsidRPr="00E3141F">
        <w:rPr>
          <w:rFonts w:asciiTheme="minorHAnsi" w:eastAsia="SimSun" w:hAnsiTheme="minorHAnsi" w:cstheme="minorHAnsi"/>
          <w:kern w:val="3"/>
        </w:rPr>
        <w:t xml:space="preserve">gli </w:t>
      </w:r>
      <w:r w:rsidRPr="00E3141F">
        <w:rPr>
          <w:rFonts w:asciiTheme="minorHAnsi" w:eastAsia="SimSun" w:hAnsiTheme="minorHAnsi" w:cstheme="minorHAnsi"/>
          <w:kern w:val="3"/>
        </w:rPr>
        <w:t xml:space="preserve">OUTPUT </w:t>
      </w:r>
      <w:r w:rsidR="003E293A">
        <w:rPr>
          <w:rFonts w:asciiTheme="minorHAnsi" w:eastAsia="SimSun" w:hAnsiTheme="minorHAnsi" w:cstheme="minorHAnsi"/>
          <w:kern w:val="3"/>
        </w:rPr>
        <w:t>indicati</w:t>
      </w:r>
      <w:r w:rsidRPr="00E3141F">
        <w:rPr>
          <w:rFonts w:asciiTheme="minorHAnsi" w:eastAsia="SimSun" w:hAnsiTheme="minorHAnsi" w:cstheme="minorHAnsi"/>
          <w:kern w:val="3"/>
        </w:rPr>
        <w:t>, entro e non oltre 31/</w:t>
      </w:r>
      <w:r w:rsidR="003E293A">
        <w:rPr>
          <w:rFonts w:asciiTheme="minorHAnsi" w:eastAsia="SimSun" w:hAnsiTheme="minorHAnsi" w:cstheme="minorHAnsi"/>
          <w:kern w:val="3"/>
        </w:rPr>
        <w:t>12</w:t>
      </w:r>
      <w:r w:rsidRPr="00E3141F">
        <w:rPr>
          <w:rFonts w:asciiTheme="minorHAnsi" w:eastAsia="SimSun" w:hAnsiTheme="minorHAnsi" w:cstheme="minorHAnsi"/>
          <w:kern w:val="3"/>
        </w:rPr>
        <w:t>/202</w:t>
      </w:r>
      <w:r w:rsidR="00B36FC4" w:rsidRPr="00E3141F">
        <w:rPr>
          <w:rFonts w:asciiTheme="minorHAnsi" w:eastAsia="SimSun" w:hAnsiTheme="minorHAnsi" w:cstheme="minorHAnsi"/>
          <w:kern w:val="3"/>
        </w:rPr>
        <w:t>3</w:t>
      </w:r>
      <w:r w:rsidR="003E293A">
        <w:rPr>
          <w:rFonts w:asciiTheme="minorHAnsi" w:eastAsia="SimSun" w:hAnsiTheme="minorHAnsi" w:cstheme="minorHAnsi"/>
          <w:kern w:val="3"/>
        </w:rPr>
        <w:t>.</w:t>
      </w:r>
    </w:p>
    <w:p w14:paraId="69D834AF" w14:textId="77777777" w:rsidR="00B36FC4" w:rsidRPr="00A64C25" w:rsidRDefault="00B36FC4" w:rsidP="00B36FC4">
      <w:pPr>
        <w:widowControl w:val="0"/>
        <w:spacing w:after="60" w:line="264" w:lineRule="auto"/>
        <w:ind w:left="360" w:right="98"/>
        <w:jc w:val="both"/>
        <w:rPr>
          <w:rFonts w:asciiTheme="minorHAnsi" w:eastAsia="SimSun" w:hAnsiTheme="minorHAnsi" w:cstheme="minorHAnsi"/>
          <w:kern w:val="3"/>
        </w:rPr>
      </w:pPr>
    </w:p>
    <w:p w14:paraId="1292E091" w14:textId="77777777" w:rsidR="00717397" w:rsidRPr="0037293E" w:rsidRDefault="00717397" w:rsidP="004E12BA">
      <w:pPr>
        <w:pStyle w:val="Paragrafoelenco"/>
        <w:numPr>
          <w:ilvl w:val="0"/>
          <w:numId w:val="16"/>
        </w:numPr>
        <w:spacing w:before="120" w:after="120" w:line="264" w:lineRule="auto"/>
        <w:ind w:hanging="720"/>
        <w:contextualSpacing/>
        <w:rPr>
          <w:rFonts w:asciiTheme="minorHAnsi" w:eastAsiaTheme="minorHAnsi" w:hAnsiTheme="minorHAnsi" w:cstheme="minorHAnsi"/>
          <w:b/>
          <w:sz w:val="24"/>
          <w:szCs w:val="24"/>
        </w:rPr>
      </w:pPr>
      <w:r w:rsidRPr="0037293E">
        <w:rPr>
          <w:rFonts w:asciiTheme="minorHAnsi" w:eastAsiaTheme="minorHAnsi" w:hAnsiTheme="minorHAnsi" w:cstheme="minorHAnsi"/>
          <w:b/>
          <w:sz w:val="24"/>
          <w:szCs w:val="24"/>
        </w:rPr>
        <w:t>DURATA DEL SERVIZIO</w:t>
      </w:r>
    </w:p>
    <w:p w14:paraId="27BDDF76" w14:textId="380A0FFB" w:rsidR="00717397" w:rsidRPr="00717397" w:rsidRDefault="00717397" w:rsidP="00717397">
      <w:pPr>
        <w:spacing w:before="120" w:after="120" w:line="264" w:lineRule="auto"/>
        <w:jc w:val="both"/>
        <w:rPr>
          <w:rFonts w:asciiTheme="minorHAnsi" w:hAnsiTheme="minorHAnsi" w:cstheme="minorHAnsi"/>
        </w:rPr>
      </w:pPr>
      <w:r w:rsidRPr="00A64C25">
        <w:rPr>
          <w:rFonts w:asciiTheme="minorHAnsi" w:hAnsiTheme="minorHAnsi" w:cstheme="minorHAnsi"/>
        </w:rPr>
        <w:t>Il Servizio, che sarà attivo con decorrenza dalla data di sottoscrizione del contratto d’appalto,</w:t>
      </w:r>
      <w:r w:rsidR="008223F0" w:rsidRPr="00A64C25">
        <w:rPr>
          <w:rFonts w:asciiTheme="minorHAnsi" w:hAnsiTheme="minorHAnsi" w:cstheme="minorHAnsi"/>
        </w:rPr>
        <w:t xml:space="preserve"> </w:t>
      </w:r>
      <w:r w:rsidRPr="00A64C25">
        <w:rPr>
          <w:rFonts w:asciiTheme="minorHAnsi" w:hAnsiTheme="minorHAnsi" w:cstheme="minorHAnsi"/>
        </w:rPr>
        <w:t>dovrà concludersi tassativamente entro il 31/12/202</w:t>
      </w:r>
      <w:r w:rsidR="00421C84" w:rsidRPr="00A64C25">
        <w:rPr>
          <w:rFonts w:asciiTheme="minorHAnsi" w:hAnsiTheme="minorHAnsi" w:cstheme="minorHAnsi"/>
        </w:rPr>
        <w:t>3</w:t>
      </w:r>
      <w:r w:rsidRPr="00A64C25">
        <w:rPr>
          <w:rFonts w:asciiTheme="minorHAnsi" w:hAnsiTheme="minorHAnsi" w:cstheme="minorHAnsi"/>
        </w:rPr>
        <w:t>.</w:t>
      </w:r>
    </w:p>
    <w:p w14:paraId="3A3281F7" w14:textId="77777777" w:rsidR="00717397" w:rsidRPr="00717397" w:rsidRDefault="00717397" w:rsidP="00717397">
      <w:pPr>
        <w:spacing w:before="120" w:after="120" w:line="264" w:lineRule="auto"/>
        <w:jc w:val="both"/>
        <w:rPr>
          <w:rFonts w:asciiTheme="minorHAnsi" w:hAnsiTheme="minorHAnsi" w:cstheme="minorHAnsi"/>
        </w:rPr>
      </w:pPr>
    </w:p>
    <w:p w14:paraId="3EB0C13D" w14:textId="77777777" w:rsidR="00717397" w:rsidRPr="00DD7AA2" w:rsidRDefault="00717397" w:rsidP="004E12BA">
      <w:pPr>
        <w:pStyle w:val="Paragrafoelenco"/>
        <w:numPr>
          <w:ilvl w:val="0"/>
          <w:numId w:val="16"/>
        </w:numPr>
        <w:spacing w:before="120" w:after="120" w:line="264" w:lineRule="auto"/>
        <w:ind w:hanging="720"/>
        <w:contextualSpacing/>
        <w:rPr>
          <w:rFonts w:asciiTheme="minorHAnsi" w:eastAsiaTheme="minorHAnsi" w:hAnsiTheme="minorHAnsi" w:cstheme="minorHAnsi"/>
          <w:b/>
          <w:sz w:val="24"/>
          <w:szCs w:val="24"/>
        </w:rPr>
      </w:pPr>
      <w:r w:rsidRPr="00DD7AA2">
        <w:rPr>
          <w:rFonts w:asciiTheme="minorHAnsi" w:eastAsiaTheme="minorHAnsi" w:hAnsiTheme="minorHAnsi" w:cstheme="minorHAnsi"/>
          <w:b/>
          <w:sz w:val="24"/>
          <w:szCs w:val="24"/>
        </w:rPr>
        <w:t>REQUISITI PROFESSIONALI/ABILITAZIONI RICHIESTI/E:</w:t>
      </w:r>
    </w:p>
    <w:p w14:paraId="1DF21934" w14:textId="5D67ADA0" w:rsidR="00717397" w:rsidRPr="00DD7AA2" w:rsidRDefault="00717397" w:rsidP="00717397">
      <w:pPr>
        <w:spacing w:before="120" w:after="120" w:line="271" w:lineRule="auto"/>
        <w:jc w:val="both"/>
        <w:rPr>
          <w:rFonts w:asciiTheme="minorHAnsi" w:hAnsiTheme="minorHAnsi" w:cstheme="minorHAnsi"/>
        </w:rPr>
      </w:pPr>
      <w:r w:rsidRPr="00DD7AA2">
        <w:rPr>
          <w:rFonts w:asciiTheme="minorHAnsi" w:hAnsiTheme="minorHAnsi" w:cstheme="minorHAnsi"/>
        </w:rPr>
        <w:t>Il fornitore che svolgerà le attività dovrà avere almeno le seguenti qualifiche ed esperienze professionali:</w:t>
      </w:r>
    </w:p>
    <w:p w14:paraId="26ED0335" w14:textId="6EBDF053" w:rsidR="00455D40" w:rsidRDefault="0036574E" w:rsidP="00455D40">
      <w:pPr>
        <w:pStyle w:val="Paragrafoelenco"/>
        <w:numPr>
          <w:ilvl w:val="0"/>
          <w:numId w:val="26"/>
        </w:numPr>
        <w:spacing w:before="120" w:after="120" w:line="271" w:lineRule="auto"/>
        <w:rPr>
          <w:rFonts w:asciiTheme="minorHAnsi" w:hAnsiTheme="minorHAnsi" w:cstheme="minorHAnsi"/>
          <w:sz w:val="22"/>
          <w:szCs w:val="22"/>
        </w:rPr>
      </w:pPr>
      <w:r>
        <w:rPr>
          <w:rFonts w:asciiTheme="minorHAnsi" w:hAnsiTheme="minorHAnsi" w:cstheme="minorHAnsi"/>
          <w:sz w:val="22"/>
          <w:szCs w:val="22"/>
        </w:rPr>
        <w:t>c</w:t>
      </w:r>
      <w:r w:rsidR="00455D40" w:rsidRPr="00DD7AA2">
        <w:rPr>
          <w:rFonts w:asciiTheme="minorHAnsi" w:hAnsiTheme="minorHAnsi" w:cstheme="minorHAnsi"/>
          <w:sz w:val="22"/>
          <w:szCs w:val="22"/>
        </w:rPr>
        <w:t>omprovata esperienza nella progettazione e realizzazione di piani di comunicazione integrata, che comprendano la creazione di spazi editoriali</w:t>
      </w:r>
      <w:r w:rsidR="00A5703D">
        <w:rPr>
          <w:rFonts w:asciiTheme="minorHAnsi" w:hAnsiTheme="minorHAnsi" w:cstheme="minorHAnsi"/>
          <w:sz w:val="22"/>
          <w:szCs w:val="22"/>
        </w:rPr>
        <w:t xml:space="preserve"> on-line</w:t>
      </w:r>
      <w:r w:rsidR="00455D40" w:rsidRPr="00DD7AA2">
        <w:rPr>
          <w:rFonts w:asciiTheme="minorHAnsi" w:hAnsiTheme="minorHAnsi" w:cstheme="minorHAnsi"/>
          <w:sz w:val="22"/>
          <w:szCs w:val="22"/>
        </w:rPr>
        <w:t xml:space="preserve">, produzione di contenuti web e video, realizzazione di news, articoli, speciali, interviste e reportage su temi relativi </w:t>
      </w:r>
      <w:r w:rsidR="00C81D4E" w:rsidRPr="00DD7AA2">
        <w:rPr>
          <w:rFonts w:asciiTheme="minorHAnsi" w:hAnsiTheme="minorHAnsi" w:cstheme="minorHAnsi"/>
          <w:sz w:val="22"/>
          <w:szCs w:val="22"/>
        </w:rPr>
        <w:t>all</w:t>
      </w:r>
      <w:r w:rsidR="00C81D4E">
        <w:rPr>
          <w:rFonts w:asciiTheme="minorHAnsi" w:hAnsiTheme="minorHAnsi" w:cstheme="minorHAnsi"/>
          <w:sz w:val="22"/>
          <w:szCs w:val="22"/>
        </w:rPr>
        <w:t>o</w:t>
      </w:r>
      <w:r w:rsidR="00C81D4E" w:rsidRPr="00DD7AA2">
        <w:rPr>
          <w:rFonts w:asciiTheme="minorHAnsi" w:hAnsiTheme="minorHAnsi" w:cstheme="minorHAnsi"/>
          <w:sz w:val="22"/>
          <w:szCs w:val="22"/>
        </w:rPr>
        <w:t xml:space="preserve"> start</w:t>
      </w:r>
      <w:r w:rsidR="00C81D4E">
        <w:rPr>
          <w:rFonts w:asciiTheme="minorHAnsi" w:hAnsiTheme="minorHAnsi" w:cstheme="minorHAnsi"/>
          <w:sz w:val="22"/>
          <w:szCs w:val="22"/>
        </w:rPr>
        <w:t xml:space="preserve"> </w:t>
      </w:r>
      <w:r w:rsidR="00C81D4E" w:rsidRPr="00DD7AA2">
        <w:rPr>
          <w:rFonts w:asciiTheme="minorHAnsi" w:hAnsiTheme="minorHAnsi" w:cstheme="minorHAnsi"/>
          <w:sz w:val="22"/>
          <w:szCs w:val="22"/>
        </w:rPr>
        <w:t>up</w:t>
      </w:r>
      <w:r w:rsidR="00455D40" w:rsidRPr="00DD7AA2">
        <w:rPr>
          <w:rFonts w:asciiTheme="minorHAnsi" w:hAnsiTheme="minorHAnsi" w:cstheme="minorHAnsi"/>
          <w:sz w:val="22"/>
          <w:szCs w:val="22"/>
        </w:rPr>
        <w:t xml:space="preserve"> di imprese a</w:t>
      </w:r>
      <w:r w:rsidR="00310CEE" w:rsidRPr="00DD7AA2">
        <w:rPr>
          <w:rFonts w:asciiTheme="minorHAnsi" w:hAnsiTheme="minorHAnsi" w:cstheme="minorHAnsi"/>
          <w:sz w:val="22"/>
          <w:szCs w:val="22"/>
        </w:rPr>
        <w:t>d</w:t>
      </w:r>
      <w:r w:rsidR="00455D40" w:rsidRPr="00DD7AA2">
        <w:rPr>
          <w:rFonts w:asciiTheme="minorHAnsi" w:hAnsiTheme="minorHAnsi" w:cstheme="minorHAnsi"/>
          <w:sz w:val="22"/>
          <w:szCs w:val="22"/>
        </w:rPr>
        <w:t xml:space="preserve"> elevata qualificazione tecnologica, all’incubazione</w:t>
      </w:r>
      <w:r w:rsidR="00310CEE" w:rsidRPr="00DD7AA2">
        <w:rPr>
          <w:rFonts w:asciiTheme="minorHAnsi" w:hAnsiTheme="minorHAnsi" w:cstheme="minorHAnsi"/>
          <w:sz w:val="22"/>
          <w:szCs w:val="22"/>
        </w:rPr>
        <w:t xml:space="preserve"> e</w:t>
      </w:r>
      <w:r w:rsidR="00455D40" w:rsidRPr="00DD7AA2">
        <w:rPr>
          <w:rFonts w:asciiTheme="minorHAnsi" w:hAnsiTheme="minorHAnsi" w:cstheme="minorHAnsi"/>
          <w:sz w:val="22"/>
          <w:szCs w:val="22"/>
        </w:rPr>
        <w:t xml:space="preserve"> accelerazione di imprese innovative, programmi di internazionalizzazione di startup;</w:t>
      </w:r>
    </w:p>
    <w:p w14:paraId="4EE0B1F8" w14:textId="6827F469" w:rsidR="00455D40" w:rsidRDefault="0036574E" w:rsidP="00455D40">
      <w:pPr>
        <w:pStyle w:val="Paragrafoelenco"/>
        <w:numPr>
          <w:ilvl w:val="0"/>
          <w:numId w:val="26"/>
        </w:numPr>
        <w:spacing w:before="120" w:after="120" w:line="271" w:lineRule="auto"/>
        <w:rPr>
          <w:rFonts w:asciiTheme="minorHAnsi" w:hAnsiTheme="minorHAnsi" w:cstheme="minorHAnsi"/>
          <w:sz w:val="22"/>
          <w:szCs w:val="22"/>
        </w:rPr>
      </w:pPr>
      <w:r>
        <w:rPr>
          <w:rFonts w:asciiTheme="minorHAnsi" w:hAnsiTheme="minorHAnsi" w:cstheme="minorHAnsi"/>
          <w:sz w:val="22"/>
          <w:szCs w:val="22"/>
        </w:rPr>
        <w:t>a</w:t>
      </w:r>
      <w:r w:rsidR="00455D40" w:rsidRPr="00DD7AA2">
        <w:rPr>
          <w:rFonts w:asciiTheme="minorHAnsi" w:hAnsiTheme="minorHAnsi" w:cstheme="minorHAnsi"/>
          <w:sz w:val="22"/>
          <w:szCs w:val="22"/>
        </w:rPr>
        <w:t>ver svolto servizi di comunicazione in favore di aziende od organizzazioni attive nel tech transfer</w:t>
      </w:r>
      <w:r w:rsidR="00455D40" w:rsidRPr="00770E72">
        <w:rPr>
          <w:rFonts w:asciiTheme="minorHAnsi" w:hAnsiTheme="minorHAnsi" w:cstheme="minorHAnsi"/>
          <w:sz w:val="22"/>
          <w:szCs w:val="22"/>
        </w:rPr>
        <w:t xml:space="preserve"> per un importo complessivo di almeno € </w:t>
      </w:r>
      <w:r w:rsidR="00C61646" w:rsidRPr="00770E72">
        <w:rPr>
          <w:rFonts w:asciiTheme="minorHAnsi" w:hAnsiTheme="minorHAnsi" w:cstheme="minorHAnsi"/>
          <w:sz w:val="22"/>
          <w:szCs w:val="22"/>
        </w:rPr>
        <w:t>2</w:t>
      </w:r>
      <w:r w:rsidR="00455D40" w:rsidRPr="00770E72">
        <w:rPr>
          <w:rFonts w:asciiTheme="minorHAnsi" w:hAnsiTheme="minorHAnsi" w:cstheme="minorHAnsi"/>
          <w:sz w:val="22"/>
          <w:szCs w:val="22"/>
        </w:rPr>
        <w:t>0.000,00 negli ultimi 3 anni;</w:t>
      </w:r>
    </w:p>
    <w:p w14:paraId="2FEAB9C7" w14:textId="74BCB8CE" w:rsidR="00343761" w:rsidRPr="00C10428" w:rsidRDefault="008A7979" w:rsidP="0061471F">
      <w:pPr>
        <w:pStyle w:val="Paragrafoelenco"/>
        <w:numPr>
          <w:ilvl w:val="0"/>
          <w:numId w:val="26"/>
        </w:numPr>
        <w:spacing w:before="120" w:after="120" w:line="271" w:lineRule="auto"/>
        <w:rPr>
          <w:rFonts w:asciiTheme="minorHAnsi" w:hAnsiTheme="minorHAnsi" w:cstheme="minorHAnsi"/>
          <w:sz w:val="22"/>
          <w:szCs w:val="22"/>
        </w:rPr>
      </w:pPr>
      <w:r w:rsidRPr="008A7979">
        <w:rPr>
          <w:rFonts w:asciiTheme="minorHAnsi" w:hAnsiTheme="minorHAnsi" w:cstheme="minorHAnsi"/>
          <w:sz w:val="22"/>
          <w:szCs w:val="22"/>
        </w:rPr>
        <w:lastRenderedPageBreak/>
        <w:t xml:space="preserve">avere </w:t>
      </w:r>
      <w:r w:rsidR="00302693">
        <w:rPr>
          <w:rFonts w:asciiTheme="minorHAnsi" w:hAnsiTheme="minorHAnsi" w:cstheme="minorHAnsi"/>
          <w:sz w:val="22"/>
          <w:szCs w:val="22"/>
        </w:rPr>
        <w:t xml:space="preserve">la titolarità di </w:t>
      </w:r>
      <w:r w:rsidRPr="008A7979">
        <w:rPr>
          <w:rFonts w:asciiTheme="minorHAnsi" w:hAnsiTheme="minorHAnsi" w:cstheme="minorHAnsi"/>
          <w:sz w:val="22"/>
          <w:szCs w:val="22"/>
        </w:rPr>
        <w:t>un sito web che risulti registrato come testata giornalistica</w:t>
      </w:r>
      <w:r>
        <w:rPr>
          <w:rFonts w:asciiTheme="minorHAnsi" w:hAnsiTheme="minorHAnsi" w:cstheme="minorHAnsi"/>
          <w:sz w:val="22"/>
          <w:szCs w:val="22"/>
        </w:rPr>
        <w:t xml:space="preserve"> </w:t>
      </w:r>
      <w:r w:rsidRPr="00C10428">
        <w:rPr>
          <w:rFonts w:asciiTheme="minorHAnsi" w:hAnsiTheme="minorHAnsi" w:cstheme="minorHAnsi"/>
          <w:sz w:val="22"/>
          <w:szCs w:val="22"/>
        </w:rPr>
        <w:t>ai sensi della Legge 8 febbraio 1948 n. 47 e della Legge 7 marzo 2001 n. 62, presso la Cancelleria del Tribunale nella circoscrizione di competenza territoriale in cui ha sede la redazione dello stesso</w:t>
      </w:r>
      <w:r>
        <w:rPr>
          <w:rFonts w:asciiTheme="minorHAnsi" w:hAnsiTheme="minorHAnsi" w:cstheme="minorHAnsi"/>
          <w:sz w:val="22"/>
          <w:szCs w:val="22"/>
        </w:rPr>
        <w:t>;</w:t>
      </w:r>
    </w:p>
    <w:p w14:paraId="1D185B46" w14:textId="6FC3863B" w:rsidR="00455D40" w:rsidRPr="00455D40" w:rsidRDefault="0036574E" w:rsidP="00455D40">
      <w:pPr>
        <w:pStyle w:val="Default"/>
        <w:numPr>
          <w:ilvl w:val="0"/>
          <w:numId w:val="26"/>
        </w:numPr>
        <w:suppressAutoHyphens w:val="0"/>
        <w:autoSpaceDE w:val="0"/>
        <w:autoSpaceDN w:val="0"/>
        <w:adjustRightInd w:val="0"/>
        <w:spacing w:after="108" w:line="240" w:lineRule="auto"/>
        <w:rPr>
          <w:rFonts w:asciiTheme="minorHAnsi" w:hAnsiTheme="minorHAnsi" w:cstheme="minorHAnsi"/>
          <w:sz w:val="22"/>
          <w:szCs w:val="22"/>
        </w:rPr>
      </w:pPr>
      <w:r>
        <w:rPr>
          <w:rFonts w:asciiTheme="minorHAnsi" w:hAnsiTheme="minorHAnsi" w:cstheme="minorHAnsi"/>
          <w:sz w:val="22"/>
          <w:szCs w:val="22"/>
        </w:rPr>
        <w:t>a</w:t>
      </w:r>
      <w:r w:rsidR="00455D40" w:rsidRPr="00455D40">
        <w:rPr>
          <w:rFonts w:asciiTheme="minorHAnsi" w:hAnsiTheme="minorHAnsi" w:cstheme="minorHAnsi"/>
          <w:sz w:val="22"/>
          <w:szCs w:val="22"/>
        </w:rPr>
        <w:t xml:space="preserve">vere a disposizione, per tutta la durata del contratto, personale, che sarà impiegato nel presente servizio, con le seguenti qualifiche/esperienze professionali: </w:t>
      </w:r>
    </w:p>
    <w:p w14:paraId="4A7260A6" w14:textId="2DAD63DA" w:rsidR="00455D40" w:rsidRPr="00455D40" w:rsidRDefault="00455D40" w:rsidP="00455D40">
      <w:pPr>
        <w:pStyle w:val="Default"/>
        <w:numPr>
          <w:ilvl w:val="0"/>
          <w:numId w:val="27"/>
        </w:numPr>
        <w:suppressAutoHyphens w:val="0"/>
        <w:autoSpaceDE w:val="0"/>
        <w:autoSpaceDN w:val="0"/>
        <w:adjustRightInd w:val="0"/>
        <w:spacing w:after="108" w:line="240" w:lineRule="auto"/>
        <w:rPr>
          <w:rFonts w:asciiTheme="minorHAnsi" w:hAnsiTheme="minorHAnsi" w:cstheme="minorHAnsi"/>
          <w:sz w:val="22"/>
          <w:szCs w:val="22"/>
        </w:rPr>
      </w:pPr>
      <w:r w:rsidRPr="00455D40">
        <w:rPr>
          <w:rFonts w:asciiTheme="minorHAnsi" w:hAnsiTheme="minorHAnsi" w:cstheme="minorHAnsi"/>
          <w:sz w:val="22"/>
          <w:szCs w:val="22"/>
        </w:rPr>
        <w:t xml:space="preserve">almeno </w:t>
      </w:r>
      <w:r w:rsidR="00C61646">
        <w:rPr>
          <w:rFonts w:asciiTheme="minorHAnsi" w:hAnsiTheme="minorHAnsi" w:cstheme="minorHAnsi"/>
          <w:sz w:val="22"/>
          <w:szCs w:val="22"/>
        </w:rPr>
        <w:t xml:space="preserve">1 </w:t>
      </w:r>
      <w:r w:rsidRPr="00455D40">
        <w:rPr>
          <w:rFonts w:asciiTheme="minorHAnsi" w:hAnsiTheme="minorHAnsi" w:cstheme="minorHAnsi"/>
          <w:sz w:val="22"/>
          <w:szCs w:val="22"/>
        </w:rPr>
        <w:t>giornalist</w:t>
      </w:r>
      <w:r w:rsidR="00695F41">
        <w:rPr>
          <w:rFonts w:asciiTheme="minorHAnsi" w:hAnsiTheme="minorHAnsi" w:cstheme="minorHAnsi"/>
          <w:sz w:val="22"/>
          <w:szCs w:val="22"/>
        </w:rPr>
        <w:t>a</w:t>
      </w:r>
      <w:r w:rsidRPr="00455D40">
        <w:rPr>
          <w:rFonts w:asciiTheme="minorHAnsi" w:hAnsiTheme="minorHAnsi" w:cstheme="minorHAnsi"/>
          <w:sz w:val="22"/>
          <w:szCs w:val="22"/>
        </w:rPr>
        <w:t xml:space="preserve"> regolarmente iscritti </w:t>
      </w:r>
      <w:r w:rsidR="00695F41">
        <w:rPr>
          <w:rFonts w:asciiTheme="minorHAnsi" w:hAnsiTheme="minorHAnsi" w:cstheme="minorHAnsi"/>
          <w:sz w:val="22"/>
          <w:szCs w:val="22"/>
        </w:rPr>
        <w:t>all’albo</w:t>
      </w:r>
      <w:r w:rsidRPr="00455D40">
        <w:rPr>
          <w:rFonts w:asciiTheme="minorHAnsi" w:hAnsiTheme="minorHAnsi" w:cstheme="minorHAnsi"/>
          <w:sz w:val="22"/>
          <w:szCs w:val="22"/>
        </w:rPr>
        <w:t xml:space="preserve">; </w:t>
      </w:r>
    </w:p>
    <w:p w14:paraId="1701C441" w14:textId="2B5E7BB6" w:rsidR="00455D40" w:rsidRPr="00770E72" w:rsidRDefault="00455D40" w:rsidP="003C6690">
      <w:pPr>
        <w:pStyle w:val="Default"/>
        <w:numPr>
          <w:ilvl w:val="0"/>
          <w:numId w:val="27"/>
        </w:numPr>
        <w:suppressAutoHyphens w:val="0"/>
        <w:autoSpaceDE w:val="0"/>
        <w:autoSpaceDN w:val="0"/>
        <w:adjustRightInd w:val="0"/>
        <w:spacing w:after="108" w:line="240" w:lineRule="auto"/>
        <w:rPr>
          <w:rFonts w:asciiTheme="minorHAnsi" w:hAnsiTheme="minorHAnsi" w:cstheme="minorHAnsi"/>
          <w:sz w:val="22"/>
          <w:szCs w:val="22"/>
        </w:rPr>
      </w:pPr>
      <w:r w:rsidRPr="00770E72">
        <w:rPr>
          <w:rFonts w:asciiTheme="minorHAnsi" w:hAnsiTheme="minorHAnsi" w:cstheme="minorHAnsi"/>
          <w:sz w:val="22"/>
          <w:szCs w:val="22"/>
        </w:rPr>
        <w:t xml:space="preserve">almeno </w:t>
      </w:r>
      <w:r w:rsidR="00770E72" w:rsidRPr="00770E72">
        <w:rPr>
          <w:rFonts w:asciiTheme="minorHAnsi" w:hAnsiTheme="minorHAnsi" w:cstheme="minorHAnsi"/>
          <w:sz w:val="22"/>
          <w:szCs w:val="22"/>
        </w:rPr>
        <w:t xml:space="preserve">1 professionista </w:t>
      </w:r>
      <w:r w:rsidRPr="00770E72">
        <w:rPr>
          <w:rFonts w:asciiTheme="minorHAnsi" w:hAnsiTheme="minorHAnsi" w:cstheme="minorHAnsi"/>
          <w:sz w:val="22"/>
          <w:szCs w:val="22"/>
        </w:rPr>
        <w:t>con comprovata esperienza nel campo dell</w:t>
      </w:r>
      <w:r w:rsidR="00770E72">
        <w:rPr>
          <w:rFonts w:asciiTheme="minorHAnsi" w:hAnsiTheme="minorHAnsi" w:cstheme="minorHAnsi"/>
          <w:sz w:val="22"/>
          <w:szCs w:val="22"/>
        </w:rPr>
        <w:t>a produzione video</w:t>
      </w:r>
      <w:r w:rsidRPr="00770E72">
        <w:rPr>
          <w:rFonts w:asciiTheme="minorHAnsi" w:hAnsiTheme="minorHAnsi" w:cstheme="minorHAnsi"/>
          <w:sz w:val="22"/>
          <w:szCs w:val="22"/>
        </w:rPr>
        <w:t xml:space="preserve">; </w:t>
      </w:r>
    </w:p>
    <w:p w14:paraId="577B319A" w14:textId="77777777" w:rsidR="00A469FE" w:rsidRPr="009D13DE" w:rsidRDefault="00A469FE" w:rsidP="00A469FE">
      <w:pPr>
        <w:pStyle w:val="Paragrafoelenco"/>
        <w:spacing w:before="120" w:after="120" w:line="271" w:lineRule="auto"/>
        <w:ind w:left="720"/>
        <w:rPr>
          <w:rFonts w:asciiTheme="minorHAnsi" w:hAnsiTheme="minorHAnsi" w:cstheme="minorHAnsi"/>
          <w:sz w:val="22"/>
          <w:szCs w:val="22"/>
          <w:highlight w:val="yellow"/>
        </w:rPr>
      </w:pPr>
    </w:p>
    <w:p w14:paraId="27FF1685" w14:textId="77777777" w:rsidR="00E37141" w:rsidRPr="0037293E" w:rsidRDefault="00E37141" w:rsidP="004E12BA">
      <w:pPr>
        <w:pStyle w:val="Paragrafoelenco"/>
        <w:numPr>
          <w:ilvl w:val="0"/>
          <w:numId w:val="16"/>
        </w:numPr>
        <w:spacing w:before="120" w:after="120" w:line="264" w:lineRule="auto"/>
        <w:ind w:hanging="720"/>
        <w:contextualSpacing/>
        <w:rPr>
          <w:rFonts w:asciiTheme="minorHAnsi" w:eastAsiaTheme="minorHAnsi" w:hAnsiTheme="minorHAnsi" w:cstheme="minorHAnsi"/>
          <w:b/>
          <w:sz w:val="24"/>
          <w:szCs w:val="24"/>
        </w:rPr>
      </w:pPr>
      <w:r w:rsidRPr="0037293E">
        <w:rPr>
          <w:rFonts w:asciiTheme="minorHAnsi" w:eastAsiaTheme="minorHAnsi" w:hAnsiTheme="minorHAnsi" w:cstheme="minorHAnsi"/>
          <w:b/>
          <w:sz w:val="24"/>
          <w:szCs w:val="24"/>
        </w:rPr>
        <w:t>PROCEDURA</w:t>
      </w:r>
    </w:p>
    <w:p w14:paraId="000FB4ED" w14:textId="0DA70AD7" w:rsidR="00E37141"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lang w:val="it-IT"/>
        </w:rPr>
      </w:pPr>
      <w:r w:rsidRPr="00885926">
        <w:rPr>
          <w:rFonts w:ascii="Calibri" w:hAnsi="Calibri" w:cs="Calibri"/>
          <w:lang w:val="it-IT"/>
        </w:rPr>
        <w:t xml:space="preserve">Si richiede ai soggetti interessati di far pervenire, </w:t>
      </w:r>
      <w:r w:rsidRPr="00885926">
        <w:rPr>
          <w:rFonts w:ascii="Calibri" w:hAnsi="Calibri" w:cs="Calibri"/>
          <w:b/>
          <w:bCs/>
          <w:lang w:val="it-IT"/>
        </w:rPr>
        <w:t xml:space="preserve">entro il termine del </w:t>
      </w:r>
      <w:r w:rsidR="00E74C66">
        <w:rPr>
          <w:rFonts w:ascii="Calibri" w:hAnsi="Calibri" w:cs="Calibri"/>
          <w:b/>
          <w:bCs/>
          <w:lang w:val="it-IT"/>
        </w:rPr>
        <w:t>20</w:t>
      </w:r>
      <w:r w:rsidRPr="000C6DE6">
        <w:rPr>
          <w:rFonts w:ascii="Calibri" w:hAnsi="Calibri" w:cs="Calibri"/>
          <w:b/>
          <w:bCs/>
          <w:lang w:val="it-IT"/>
        </w:rPr>
        <w:t>/</w:t>
      </w:r>
      <w:r>
        <w:rPr>
          <w:rFonts w:ascii="Calibri" w:hAnsi="Calibri" w:cs="Calibri"/>
          <w:b/>
          <w:bCs/>
          <w:lang w:val="it-IT"/>
        </w:rPr>
        <w:t>0</w:t>
      </w:r>
      <w:r w:rsidR="008A7979">
        <w:rPr>
          <w:rFonts w:ascii="Calibri" w:hAnsi="Calibri" w:cs="Calibri"/>
          <w:b/>
          <w:bCs/>
          <w:lang w:val="it-IT"/>
        </w:rPr>
        <w:t>6</w:t>
      </w:r>
      <w:r w:rsidRPr="00885926">
        <w:rPr>
          <w:rFonts w:ascii="Calibri" w:hAnsi="Calibri" w:cs="Calibri"/>
          <w:b/>
          <w:bCs/>
          <w:lang w:val="it-IT"/>
        </w:rPr>
        <w:t>/2023 alle ore 12:00</w:t>
      </w:r>
      <w:r w:rsidRPr="00885926">
        <w:rPr>
          <w:rFonts w:ascii="Calibri" w:hAnsi="Calibri" w:cs="Calibri"/>
          <w:lang w:val="it-IT"/>
        </w:rPr>
        <w:t>, la propria</w:t>
      </w:r>
      <w:r w:rsidRPr="002528C5">
        <w:rPr>
          <w:rFonts w:ascii="Calibri" w:hAnsi="Calibri" w:cs="Calibri"/>
          <w:lang w:val="it-IT"/>
        </w:rPr>
        <w:t xml:space="preserve"> manifestazione di interesse alla procedura, accompagnata da una dichiarazione sostitutiva di certificazione e/o di atto di notorietà, redatta utilizzando preferibilmente il modello allegato 1, avente ad oggetto le seguenti informazioni:</w:t>
      </w:r>
    </w:p>
    <w:p w14:paraId="759C9BF2" w14:textId="77777777" w:rsidR="00E37141" w:rsidRPr="002528C5"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lang w:val="it-IT"/>
        </w:rPr>
      </w:pPr>
    </w:p>
    <w:p w14:paraId="1417876F" w14:textId="314282F7" w:rsidR="00E37141" w:rsidRPr="003B5F76" w:rsidRDefault="00CD5A2E" w:rsidP="004E12BA">
      <w:pPr>
        <w:pStyle w:val="Corpo"/>
        <w:widowControl w:val="0"/>
        <w:numPr>
          <w:ilvl w:val="0"/>
          <w:numId w:val="14"/>
        </w:numPr>
        <w:ind w:left="567" w:hanging="567"/>
        <w:jc w:val="both"/>
        <w:rPr>
          <w:rFonts w:ascii="Calibri" w:hAnsi="Calibri" w:cs="Calibri"/>
          <w:lang w:val="it-IT"/>
        </w:rPr>
      </w:pPr>
      <w:r>
        <w:rPr>
          <w:rFonts w:ascii="Calibri" w:hAnsi="Calibri" w:cs="Calibri"/>
          <w:lang w:val="it-IT"/>
        </w:rPr>
        <w:t>d</w:t>
      </w:r>
      <w:r w:rsidR="00E37141" w:rsidRPr="003B5F76">
        <w:rPr>
          <w:rFonts w:ascii="Calibri" w:hAnsi="Calibri" w:cs="Calibri"/>
          <w:lang w:val="it-IT"/>
        </w:rPr>
        <w:t>ichiarazione in merito all’insussistenza di condizioni ostative ai sensi dell’art. 80 del D.Lgs. 50/2016 e s.m.i. e di non trovarsi nella condizione di cui all’art. 53, comma 16-ter del D.Lgs. n. 165/2001 (incapacità di contrattare con la pubblica amministrazione);</w:t>
      </w:r>
    </w:p>
    <w:p w14:paraId="2C7BB6D2" w14:textId="23F5FF1E" w:rsidR="00E37141" w:rsidRDefault="00CD5A2E" w:rsidP="00E37141">
      <w:pPr>
        <w:pStyle w:val="Corpo"/>
        <w:widowControl w:val="0"/>
        <w:numPr>
          <w:ilvl w:val="0"/>
          <w:numId w:val="14"/>
        </w:numPr>
        <w:ind w:left="567" w:hanging="567"/>
        <w:jc w:val="both"/>
        <w:rPr>
          <w:rFonts w:ascii="Calibri" w:hAnsi="Calibri" w:cs="Calibri"/>
          <w:lang w:val="it-IT"/>
        </w:rPr>
      </w:pPr>
      <w:r>
        <w:rPr>
          <w:rFonts w:ascii="Calibri" w:hAnsi="Calibri" w:cs="Calibri"/>
          <w:lang w:val="it-IT"/>
        </w:rPr>
        <w:t>a</w:t>
      </w:r>
      <w:r w:rsidR="00E37141" w:rsidRPr="003B5F76">
        <w:rPr>
          <w:rFonts w:ascii="Calibri" w:hAnsi="Calibri" w:cs="Calibri"/>
          <w:lang w:val="it-IT"/>
        </w:rPr>
        <w:t xml:space="preserve">utodichiarazione attestante il possesso dei requisiti indicati al punto </w:t>
      </w:r>
      <w:r w:rsidR="002C3471">
        <w:rPr>
          <w:rFonts w:ascii="Calibri" w:hAnsi="Calibri" w:cs="Calibri"/>
          <w:lang w:val="it-IT"/>
        </w:rPr>
        <w:t>6</w:t>
      </w:r>
      <w:r w:rsidR="00E37141" w:rsidRPr="003B5F76">
        <w:rPr>
          <w:rFonts w:ascii="Calibri" w:hAnsi="Calibri" w:cs="Calibri"/>
          <w:lang w:val="it-IT"/>
        </w:rPr>
        <w:t xml:space="preserve"> del presente avviso</w:t>
      </w:r>
      <w:r w:rsidR="00E37141">
        <w:rPr>
          <w:rFonts w:ascii="Calibri" w:hAnsi="Calibri" w:cs="Calibri"/>
          <w:lang w:val="it-IT"/>
        </w:rPr>
        <w:t>;</w:t>
      </w:r>
    </w:p>
    <w:p w14:paraId="3C828791" w14:textId="77777777" w:rsidR="00CD5A2E" w:rsidRPr="00CD5A2E" w:rsidRDefault="00CD5A2E" w:rsidP="00CD5A2E">
      <w:pPr>
        <w:pStyle w:val="Corpo"/>
        <w:widowControl w:val="0"/>
        <w:jc w:val="both"/>
        <w:rPr>
          <w:rFonts w:ascii="Calibri" w:hAnsi="Calibri" w:cs="Calibri"/>
          <w:lang w:val="it-IT"/>
        </w:rPr>
      </w:pPr>
    </w:p>
    <w:p w14:paraId="21215D8C" w14:textId="77777777" w:rsidR="00E37141" w:rsidRPr="00232E85"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lang w:val="it-IT"/>
        </w:rPr>
      </w:pPr>
      <w:r w:rsidRPr="00232E85">
        <w:rPr>
          <w:rFonts w:ascii="Calibri" w:hAnsi="Calibri" w:cs="Calibri"/>
          <w:lang w:val="it-IT"/>
        </w:rPr>
        <w:t xml:space="preserve">Si precisa che i soggetti interessati possono presentare manifestazione di interesse per il servizio in oggetto in forma singola o associata, secondo le disposizioni dell’art. 45 del Codice, purché complessivamente in possesso dei requisiti sopra indicati. Ai soggetti costituiti in forma associata si applicano le disposizioni di cui agli artt. 47 e 48 del Codice.  </w:t>
      </w:r>
    </w:p>
    <w:p w14:paraId="180E93BC" w14:textId="77777777" w:rsidR="00E37141" w:rsidRPr="00232E85"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lang w:val="it-IT"/>
        </w:rPr>
      </w:pPr>
    </w:p>
    <w:p w14:paraId="02465EE7" w14:textId="77777777" w:rsidR="00E37141" w:rsidRPr="00232E85"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lang w:val="it-IT"/>
        </w:rPr>
      </w:pPr>
      <w:r w:rsidRPr="00232E85">
        <w:rPr>
          <w:rFonts w:ascii="Calibri" w:hAnsi="Calibri" w:cs="Calibri"/>
          <w:lang w:val="it-IT"/>
        </w:rPr>
        <w:t xml:space="preserve">Ai sensi dell’art. 89 del Codice, l’operatore economico, singolo o associato ai sensi dell’art. 45 del Codice, può dimostrare il possesso dei requisiti di carattere economico, finanziario, tecnico e professionale di cui all’art. 83, comma 1, lett. b) e c) del Codice avvalendosi dei requisiti di altri soggetti, anche partecipanti al raggruppamento. </w:t>
      </w:r>
    </w:p>
    <w:p w14:paraId="60B381F5" w14:textId="77777777" w:rsidR="00E37141" w:rsidRPr="00232E85"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lang w:val="it-IT"/>
        </w:rPr>
      </w:pPr>
    </w:p>
    <w:p w14:paraId="618D7D21" w14:textId="77777777" w:rsidR="00E37141"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lang w:val="it-IT"/>
        </w:rPr>
      </w:pPr>
      <w:r w:rsidRPr="00232E85">
        <w:rPr>
          <w:rFonts w:ascii="Calibri" w:hAnsi="Calibri" w:cs="Calibri"/>
          <w:lang w:val="it-IT"/>
        </w:rPr>
        <w:t>All’esito della presente indagine di mercato, l’Amministrazione procederà ad affidare il contratto in base alla procedura prevista dall’</w:t>
      </w:r>
      <w:r w:rsidRPr="000E1C2D">
        <w:rPr>
          <w:rFonts w:ascii="Calibri" w:hAnsi="Calibri" w:cs="Calibri"/>
          <w:lang w:val="it-IT"/>
        </w:rPr>
        <w:t>art. 1, comma 2, lett. a), del D.L. n. 76 del 16/07/2020, come convertito dalla legge n. 120/2020 e successivamente modificato dalla legge n. 108/2021</w:t>
      </w:r>
      <w:r w:rsidRPr="00232E85">
        <w:rPr>
          <w:rFonts w:ascii="Calibri" w:hAnsi="Calibri" w:cs="Calibri"/>
          <w:lang w:val="it-IT"/>
        </w:rPr>
        <w:t>, previa acquisizione di preventivi di offerta da parte degli operatori economici che si saranno candidati dimostrando il possesso dei requisiti di partecipazione. Si precisa che l’aggiudicatario del servizio di cui all’oggetto dovrà trasmettere alla scrivente Amministrazione opportuna documentazione a comprova del possesso dei requisiti dichiarati nell’ambito dell’allegato 1 –</w:t>
      </w:r>
      <w:r>
        <w:rPr>
          <w:rFonts w:ascii="Calibri" w:hAnsi="Calibri" w:cs="Calibri"/>
          <w:lang w:val="it-IT"/>
        </w:rPr>
        <w:t xml:space="preserve"> </w:t>
      </w:r>
      <w:r w:rsidRPr="00232E85">
        <w:rPr>
          <w:rFonts w:ascii="Calibri" w:hAnsi="Calibri" w:cs="Calibri"/>
          <w:lang w:val="it-IT"/>
        </w:rPr>
        <w:t>modello di dichiarazione.</w:t>
      </w:r>
    </w:p>
    <w:p w14:paraId="0C0645C4" w14:textId="77777777" w:rsidR="00E37141"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highlight w:val="yellow"/>
          <w:lang w:val="it-IT"/>
        </w:rPr>
      </w:pPr>
    </w:p>
    <w:p w14:paraId="67AF1D75" w14:textId="77777777" w:rsidR="00E37141" w:rsidRPr="002528C5"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both"/>
        <w:rPr>
          <w:rFonts w:ascii="Calibri" w:hAnsi="Calibri" w:cs="Calibri"/>
          <w:lang w:val="it-IT"/>
        </w:rPr>
      </w:pPr>
      <w:r w:rsidRPr="002528C5">
        <w:rPr>
          <w:rFonts w:ascii="Calibri" w:hAnsi="Calibri" w:cs="Calibri"/>
          <w:lang w:val="it-IT"/>
        </w:rPr>
        <w:t>La scrivente Amministrazione si riserva di interrompere o sospendere il procedimento avviato senza che i soggetti istanti possano vantare alcuna pretesa a qualsiasi titolo.</w:t>
      </w:r>
    </w:p>
    <w:p w14:paraId="440A069E" w14:textId="77777777" w:rsidR="00E37141" w:rsidRPr="002528C5"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both"/>
        <w:rPr>
          <w:rFonts w:ascii="Calibri" w:hAnsi="Calibri" w:cs="Calibri"/>
          <w:lang w:val="it-IT"/>
        </w:rPr>
      </w:pPr>
      <w:r w:rsidRPr="002528C5">
        <w:rPr>
          <w:rFonts w:ascii="Calibri" w:hAnsi="Calibri" w:cs="Calibri"/>
          <w:lang w:val="it-IT"/>
        </w:rPr>
        <w:t xml:space="preserve">La manifestazione di interesse, accompagnata dalle informazioni redatte secondo il modello allegato 1, dovrà essere inviata a mezzo posta elettronica certificata (PEC) all’indirizzo </w:t>
      </w:r>
      <w:hyperlink r:id="rId13" w:history="1">
        <w:r w:rsidRPr="00A41653">
          <w:rPr>
            <w:rStyle w:val="Collegamentoipertestuale"/>
            <w:rFonts w:ascii="Calibri" w:hAnsi="Calibri"/>
            <w:lang w:val="it-IT"/>
          </w:rPr>
          <w:t>protocollo@pec.areasciencepark.it</w:t>
        </w:r>
      </w:hyperlink>
      <w:r w:rsidRPr="002528C5">
        <w:rPr>
          <w:rFonts w:ascii="Calibri" w:hAnsi="Calibri" w:cs="Calibri"/>
          <w:lang w:val="it-IT"/>
        </w:rPr>
        <w:t xml:space="preserve">, all’attenzione di: </w:t>
      </w:r>
      <w:r>
        <w:rPr>
          <w:rFonts w:ascii="Calibri" w:hAnsi="Calibri" w:cs="Calibri"/>
          <w:lang w:val="it-IT"/>
        </w:rPr>
        <w:t>Area</w:t>
      </w:r>
      <w:r w:rsidRPr="002528C5">
        <w:rPr>
          <w:rFonts w:ascii="Calibri" w:hAnsi="Calibri" w:cs="Calibri"/>
          <w:lang w:val="it-IT"/>
        </w:rPr>
        <w:t xml:space="preserve"> </w:t>
      </w:r>
      <w:r>
        <w:rPr>
          <w:rFonts w:ascii="Calibri" w:hAnsi="Calibri" w:cs="Calibri"/>
          <w:lang w:val="it-IT"/>
        </w:rPr>
        <w:t xml:space="preserve">Science Park </w:t>
      </w:r>
      <w:r w:rsidRPr="002528C5">
        <w:rPr>
          <w:rFonts w:ascii="Calibri" w:hAnsi="Calibri" w:cs="Calibri"/>
          <w:lang w:val="it-IT"/>
        </w:rPr>
        <w:t>- Ufficio Appalti.</w:t>
      </w:r>
    </w:p>
    <w:p w14:paraId="4FACB191" w14:textId="5E1D8E43" w:rsidR="00E37141" w:rsidRPr="002326F6"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both"/>
        <w:rPr>
          <w:rFonts w:ascii="Calibri" w:hAnsi="Calibri" w:cs="Calibri"/>
          <w:u w:val="single"/>
          <w:lang w:val="it-IT"/>
        </w:rPr>
      </w:pPr>
      <w:r w:rsidRPr="002326F6">
        <w:rPr>
          <w:rFonts w:ascii="Calibri" w:hAnsi="Calibri" w:cs="Calibri"/>
          <w:u w:val="single"/>
          <w:lang w:val="it-IT"/>
        </w:rPr>
        <w:t>L’oggetto della PEC dovrà riportare la seguente dicitura: “</w:t>
      </w:r>
      <w:bookmarkStart w:id="3" w:name="_Hlk130277845"/>
      <w:r w:rsidRPr="002326F6">
        <w:rPr>
          <w:rFonts w:ascii="Calibri" w:hAnsi="Calibri" w:cs="Calibri"/>
          <w:b/>
          <w:bCs/>
          <w:u w:val="single"/>
          <w:lang w:val="it-IT"/>
        </w:rPr>
        <w:t>MANIFESTAZIONE DI INTERES</w:t>
      </w:r>
      <w:r w:rsidRPr="000E1C2D">
        <w:rPr>
          <w:rFonts w:ascii="Calibri" w:hAnsi="Calibri" w:cs="Calibri"/>
          <w:b/>
          <w:bCs/>
          <w:u w:val="single"/>
          <w:lang w:val="it-IT"/>
        </w:rPr>
        <w:t xml:space="preserve">SE </w:t>
      </w:r>
      <w:bookmarkEnd w:id="3"/>
      <w:r>
        <w:rPr>
          <w:rFonts w:ascii="Calibri" w:hAnsi="Calibri" w:cs="Calibri"/>
          <w:b/>
          <w:bCs/>
          <w:u w:val="single"/>
          <w:lang w:val="it-IT"/>
        </w:rPr>
        <w:t xml:space="preserve">SUPPORTO </w:t>
      </w:r>
      <w:r w:rsidR="009D13DE">
        <w:rPr>
          <w:rFonts w:ascii="Calibri" w:hAnsi="Calibri" w:cs="Calibri"/>
          <w:b/>
          <w:bCs/>
          <w:u w:val="single"/>
          <w:lang w:val="it-IT"/>
        </w:rPr>
        <w:t xml:space="preserve">PROMOZIONE </w:t>
      </w:r>
      <w:r>
        <w:rPr>
          <w:rFonts w:ascii="Calibri" w:hAnsi="Calibri" w:cs="Calibri"/>
          <w:b/>
          <w:bCs/>
          <w:u w:val="single"/>
          <w:lang w:val="it-IT"/>
        </w:rPr>
        <w:t>STARTUP</w:t>
      </w:r>
      <w:r w:rsidRPr="00386EEE">
        <w:rPr>
          <w:rFonts w:ascii="Calibri" w:hAnsi="Calibri" w:cs="Calibri"/>
          <w:u w:val="single"/>
          <w:lang w:val="it-IT"/>
        </w:rPr>
        <w:t>”. L</w:t>
      </w:r>
      <w:r w:rsidRPr="002326F6">
        <w:rPr>
          <w:rFonts w:ascii="Calibri" w:hAnsi="Calibri" w:cs="Calibri"/>
          <w:u w:val="single"/>
          <w:lang w:val="it-IT"/>
        </w:rPr>
        <w:t>’</w:t>
      </w:r>
      <w:r>
        <w:rPr>
          <w:rFonts w:ascii="Calibri" w:hAnsi="Calibri" w:cs="Calibri"/>
          <w:u w:val="single"/>
          <w:lang w:val="it-IT"/>
        </w:rPr>
        <w:t>A</w:t>
      </w:r>
      <w:r w:rsidRPr="002326F6">
        <w:rPr>
          <w:rFonts w:ascii="Calibri" w:hAnsi="Calibri" w:cs="Calibri"/>
          <w:u w:val="single"/>
          <w:lang w:val="it-IT"/>
        </w:rPr>
        <w:t xml:space="preserve">mministrazione non si assume alcuna responsabilità nel caso di non </w:t>
      </w:r>
      <w:r w:rsidRPr="002326F6">
        <w:rPr>
          <w:rFonts w:ascii="Calibri" w:hAnsi="Calibri" w:cs="Calibri"/>
          <w:u w:val="single"/>
          <w:lang w:val="it-IT"/>
        </w:rPr>
        <w:lastRenderedPageBreak/>
        <w:t>valutazione delle manifestazioni di interesse pervenute recanti diverse diciture.</w:t>
      </w:r>
    </w:p>
    <w:p w14:paraId="2F24DD2C" w14:textId="7E02DF41" w:rsidR="00E37141" w:rsidRPr="002528C5" w:rsidRDefault="00E37141" w:rsidP="00E37141">
      <w:pPr>
        <w:pStyle w:val="Corpo"/>
        <w:widowControl w:val="0"/>
        <w:tabs>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both"/>
        <w:rPr>
          <w:rFonts w:ascii="Calibri" w:hAnsi="Calibri" w:cs="Calibri"/>
          <w:lang w:val="it-IT"/>
        </w:rPr>
      </w:pPr>
      <w:r w:rsidRPr="002528C5">
        <w:rPr>
          <w:rFonts w:ascii="Calibri" w:hAnsi="Calibri" w:cs="Calibri"/>
          <w:lang w:val="it-IT"/>
        </w:rPr>
        <w:t>Informazioni sulla presente procedura possono essere richieste all’Ufficio Appalti, tel. 040/3755238. È responsabile del procedimento</w:t>
      </w:r>
      <w:r>
        <w:rPr>
          <w:rFonts w:ascii="Calibri" w:hAnsi="Calibri" w:cs="Calibri"/>
          <w:lang w:val="it-IT"/>
        </w:rPr>
        <w:t xml:space="preserve"> il dott. </w:t>
      </w:r>
      <w:r w:rsidR="00BE3021">
        <w:rPr>
          <w:rFonts w:ascii="Calibri" w:hAnsi="Calibri" w:cs="Calibri"/>
          <w:lang w:val="it-IT"/>
        </w:rPr>
        <w:t>Massimiliano Rudella</w:t>
      </w:r>
      <w:r w:rsidR="00D031F8">
        <w:rPr>
          <w:rFonts w:ascii="Calibri" w:hAnsi="Calibri" w:cs="Calibri"/>
          <w:lang w:val="it-IT"/>
        </w:rPr>
        <w:t xml:space="preserve">, </w:t>
      </w:r>
      <w:r w:rsidR="00356244">
        <w:rPr>
          <w:rFonts w:ascii="Calibri" w:hAnsi="Calibri" w:cs="Calibri"/>
          <w:lang w:val="it-IT"/>
        </w:rPr>
        <w:t xml:space="preserve">in </w:t>
      </w:r>
      <w:r w:rsidR="00356244" w:rsidRPr="00356244">
        <w:rPr>
          <w:rFonts w:ascii="Calibri" w:hAnsi="Calibri" w:cs="Calibri"/>
          <w:lang w:val="it-IT"/>
        </w:rPr>
        <w:t xml:space="preserve">Staff </w:t>
      </w:r>
      <w:r w:rsidR="00356244">
        <w:rPr>
          <w:rFonts w:ascii="Calibri" w:hAnsi="Calibri" w:cs="Calibri"/>
          <w:lang w:val="it-IT"/>
        </w:rPr>
        <w:t xml:space="preserve">presso la </w:t>
      </w:r>
      <w:r w:rsidR="00356244" w:rsidRPr="00356244">
        <w:rPr>
          <w:rFonts w:ascii="Calibri" w:hAnsi="Calibri" w:cs="Calibri"/>
          <w:lang w:val="it-IT"/>
        </w:rPr>
        <w:t>Struttura Ricerca e Innovazione</w:t>
      </w:r>
      <w:r w:rsidR="00356244">
        <w:rPr>
          <w:rFonts w:ascii="Calibri" w:hAnsi="Calibri" w:cs="Calibri"/>
          <w:lang w:val="it-IT"/>
        </w:rPr>
        <w:t>.</w:t>
      </w:r>
      <w:r w:rsidR="00356244" w:rsidRPr="00356244">
        <w:rPr>
          <w:rFonts w:ascii="Calibri" w:hAnsi="Calibri" w:cs="Calibri"/>
          <w:lang w:val="it-IT"/>
        </w:rPr>
        <w:t xml:space="preserve"> </w:t>
      </w:r>
    </w:p>
    <w:p w14:paraId="4F2EFF41" w14:textId="77777777" w:rsidR="0016746B" w:rsidRPr="00D63153" w:rsidRDefault="0016746B" w:rsidP="0016746B">
      <w:pPr>
        <w:pStyle w:val="Paragrafoelenco"/>
        <w:spacing w:before="120" w:after="120" w:line="271" w:lineRule="auto"/>
        <w:ind w:left="720"/>
        <w:rPr>
          <w:rFonts w:asciiTheme="minorHAnsi" w:hAnsiTheme="minorHAnsi" w:cstheme="minorHAnsi"/>
        </w:rPr>
      </w:pPr>
    </w:p>
    <w:p w14:paraId="02D83DD0" w14:textId="77777777" w:rsidR="00717397" w:rsidRPr="0037293E" w:rsidRDefault="00717397" w:rsidP="004E12BA">
      <w:pPr>
        <w:pStyle w:val="Paragrafoelenco"/>
        <w:numPr>
          <w:ilvl w:val="0"/>
          <w:numId w:val="16"/>
        </w:numPr>
        <w:spacing w:before="120" w:after="120" w:line="264" w:lineRule="auto"/>
        <w:ind w:hanging="720"/>
        <w:contextualSpacing/>
        <w:rPr>
          <w:rFonts w:asciiTheme="minorHAnsi" w:eastAsiaTheme="minorHAnsi" w:hAnsiTheme="minorHAnsi" w:cstheme="minorHAnsi"/>
          <w:b/>
          <w:sz w:val="24"/>
          <w:szCs w:val="24"/>
        </w:rPr>
      </w:pPr>
      <w:r w:rsidRPr="0037293E">
        <w:rPr>
          <w:rFonts w:asciiTheme="minorHAnsi" w:eastAsiaTheme="minorHAnsi" w:hAnsiTheme="minorHAnsi" w:cstheme="minorHAnsi"/>
          <w:b/>
          <w:sz w:val="24"/>
          <w:szCs w:val="24"/>
        </w:rPr>
        <w:t>INFORMATIVA SUL TRATTAMENTO DEI DATI PERSONALI</w:t>
      </w:r>
    </w:p>
    <w:p w14:paraId="3D69935C"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rPr>
        <w:t>Ai sensi e per gli effetti degli artt. 13 e 14 del Regolamento (UE) 2016/679 – Regolamento Generale sulla Protezione dei Dati (di seguito anche “GDPR”) l’Amministrazione rende le seguenti informazioni sul trattamento dei dati personali raccolti in occasione della presente indagine di mercato: </w:t>
      </w:r>
      <w:r w:rsidRPr="004E12BA">
        <w:rPr>
          <w:rStyle w:val="eop"/>
          <w:rFonts w:ascii="Calibri" w:hAnsi="Calibri" w:cs="Calibri"/>
          <w:color w:val="000000"/>
          <w:sz w:val="22"/>
          <w:szCs w:val="22"/>
        </w:rPr>
        <w:t> </w:t>
      </w:r>
    </w:p>
    <w:p w14:paraId="1646F6A2"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IDENTITÀ E DATI DI CONTATTO DEL TITOLARE DEL TRATTAMENTO</w:t>
      </w:r>
      <w:r w:rsidRPr="004E12BA">
        <w:rPr>
          <w:rStyle w:val="normaltextrun"/>
          <w:rFonts w:ascii="Calibri" w:hAnsi="Calibri" w:cs="Calibri"/>
          <w:color w:val="000000"/>
          <w:sz w:val="22"/>
          <w:szCs w:val="22"/>
        </w:rPr>
        <w:t xml:space="preserve"> - Il titolare del trattamento dei dati personali è l’Area di Ricerca Scientifica e Tecnologica di Trieste – Area Science Park, avente sede in Trieste, Padriciano, 99. Gli interessati potranno rivolgersi al titolare del trattamento scrivendo all’indirizzo sopra riportato o inviando un’e-mail ai seguenti indirizzi di posta elettronica: </w:t>
      </w:r>
      <w:hyperlink r:id="rId14" w:tgtFrame="_blank" w:history="1">
        <w:r w:rsidRPr="004E12BA">
          <w:rPr>
            <w:rStyle w:val="normaltextrun"/>
            <w:rFonts w:ascii="Calibri" w:hAnsi="Calibri" w:cs="Calibri"/>
            <w:color w:val="0000FF"/>
            <w:sz w:val="22"/>
            <w:szCs w:val="22"/>
            <w:u w:val="single"/>
          </w:rPr>
          <w:t>info@areasciencepark.it</w:t>
        </w:r>
      </w:hyperlink>
      <w:r w:rsidRPr="004E12BA">
        <w:rPr>
          <w:rStyle w:val="normaltextrun"/>
          <w:rFonts w:ascii="Calibri" w:hAnsi="Calibri" w:cs="Calibri"/>
          <w:color w:val="000000"/>
          <w:sz w:val="22"/>
          <w:szCs w:val="22"/>
        </w:rPr>
        <w:t xml:space="preserve"> - PEC protocollo@pec.areasciencepark.it.</w:t>
      </w:r>
      <w:r w:rsidRPr="004E12BA">
        <w:rPr>
          <w:rStyle w:val="eop"/>
          <w:rFonts w:ascii="Calibri" w:hAnsi="Calibri" w:cs="Calibri"/>
          <w:color w:val="000000"/>
          <w:sz w:val="22"/>
          <w:szCs w:val="22"/>
        </w:rPr>
        <w:t> </w:t>
      </w:r>
    </w:p>
    <w:p w14:paraId="3B705FE5"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DATI DI CONTATTO DEL RESPONSABILE DELLA PROTEZIONE DEI DATI</w:t>
      </w:r>
      <w:r w:rsidRPr="004E12BA">
        <w:rPr>
          <w:rStyle w:val="normaltextrun"/>
          <w:rFonts w:ascii="Calibri" w:hAnsi="Calibri" w:cs="Calibri"/>
          <w:color w:val="000000"/>
          <w:sz w:val="22"/>
          <w:szCs w:val="22"/>
        </w:rPr>
        <w:t xml:space="preserve"> - Presso Area Science Park è presente il Responsabile della protezione dei dati, nominato ai sensi dell’art. 37 del GDPR, che può essere contattato al seguente indirizzo e-mail: </w:t>
      </w:r>
      <w:hyperlink r:id="rId15" w:tgtFrame="_blank" w:history="1">
        <w:r w:rsidRPr="004E12BA">
          <w:rPr>
            <w:rStyle w:val="normaltextrun"/>
            <w:rFonts w:ascii="Calibri" w:hAnsi="Calibri" w:cs="Calibri"/>
            <w:color w:val="0000FF"/>
            <w:sz w:val="22"/>
            <w:szCs w:val="22"/>
            <w:u w:val="single"/>
          </w:rPr>
          <w:t>rpd@areasciencepark.it</w:t>
        </w:r>
      </w:hyperlink>
      <w:r w:rsidRPr="004E12BA">
        <w:rPr>
          <w:rStyle w:val="normaltextrun"/>
          <w:rFonts w:ascii="Calibri" w:hAnsi="Calibri" w:cs="Calibri"/>
          <w:color w:val="000000"/>
          <w:sz w:val="22"/>
          <w:szCs w:val="22"/>
        </w:rPr>
        <w:t>.</w:t>
      </w:r>
      <w:r w:rsidRPr="004E12BA">
        <w:rPr>
          <w:rStyle w:val="eop"/>
          <w:rFonts w:ascii="Calibri" w:hAnsi="Calibri" w:cs="Calibri"/>
          <w:color w:val="000000"/>
          <w:sz w:val="22"/>
          <w:szCs w:val="22"/>
        </w:rPr>
        <w:t> </w:t>
      </w:r>
    </w:p>
    <w:p w14:paraId="611BB320"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CATEGORIE DI DATI PERSONALI</w:t>
      </w:r>
      <w:r w:rsidRPr="004E12BA">
        <w:rPr>
          <w:rStyle w:val="normaltextrun"/>
          <w:rFonts w:ascii="Calibri" w:hAnsi="Calibri" w:cs="Calibri"/>
          <w:color w:val="000000"/>
          <w:sz w:val="22"/>
          <w:szCs w:val="22"/>
        </w:rPr>
        <w:t xml:space="preserve"> - L’Amministrazione tratterà i dati personali comunicati dai soggetti che abbiano presentato la manifestazione di interesse e/o acquisti dall’Amministrazione stessa, riferiti ai legali rappresentanti, dipendenti, collaboratori, consulenti e/o incaricati ad altro titolo e, in particolare, dati anagrafici, dati di contatto, dati relativi a condanne penali e reati e ogni altra informazione richiesta dal D.Lgs. n. 50/2016 e/o a comprova del possesso dei requisiti dichiarati attraverso la compilazione del modello allegato 1. Tali dati sono riconducibili alle categorie dei dati personali comuni e dei dati di cui all’art. 10 del GDPR (c.d. “dati giudiziari”). Non sono, invece, oggetto dei trattamenti di dati effettuati dall’Amministrazione le informazioni appartenenti alle “categorie particolari di dati personali” (c.d. “dati sensibili”) di cui all’art. 9 del GDPR.</w:t>
      </w:r>
      <w:r w:rsidRPr="004E12BA">
        <w:rPr>
          <w:rStyle w:val="eop"/>
          <w:rFonts w:ascii="Calibri" w:hAnsi="Calibri" w:cs="Calibri"/>
          <w:color w:val="000000"/>
          <w:sz w:val="22"/>
          <w:szCs w:val="22"/>
        </w:rPr>
        <w:t> </w:t>
      </w:r>
    </w:p>
    <w:p w14:paraId="7EB3B1C8"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rPr>
        <w:t>In qualità di titolare autonomo del trattamento, il soggetto che intenda presentare la manifestazione di interesse:</w:t>
      </w:r>
      <w:r w:rsidRPr="004E12BA">
        <w:rPr>
          <w:rStyle w:val="eop"/>
          <w:rFonts w:ascii="Calibri" w:hAnsi="Calibri" w:cs="Calibri"/>
          <w:color w:val="000000"/>
          <w:sz w:val="22"/>
          <w:szCs w:val="22"/>
        </w:rPr>
        <w:t> </w:t>
      </w:r>
    </w:p>
    <w:p w14:paraId="4EB839B8" w14:textId="77777777" w:rsidR="004E12BA" w:rsidRPr="004E12BA" w:rsidRDefault="004E12BA" w:rsidP="004E12BA">
      <w:pPr>
        <w:pStyle w:val="paragraph"/>
        <w:numPr>
          <w:ilvl w:val="0"/>
          <w:numId w:val="18"/>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garantisce di poter comunicare i suddetti dati personali all’Amministrazione in base a un’idonea base giuridica che ne legittimi il trattamento, assumendo tutti gli obblighi e le responsabilità di legge e conferendo sul punto la più ampia manleva rispetto a ogni contestazione, pretesa e/o richiesta di risarcimento del danno da trattamento che dovesse pervenire ad Area Science Park dagli interessati;</w:t>
      </w:r>
      <w:r w:rsidRPr="004E12BA">
        <w:rPr>
          <w:rStyle w:val="eop"/>
          <w:rFonts w:ascii="Calibri" w:hAnsi="Calibri" w:cs="Calibri"/>
          <w:color w:val="000000"/>
          <w:sz w:val="22"/>
          <w:szCs w:val="22"/>
        </w:rPr>
        <w:t> </w:t>
      </w:r>
    </w:p>
    <w:p w14:paraId="0C8B2F9F" w14:textId="77777777" w:rsidR="004E12BA" w:rsidRPr="004E12BA" w:rsidRDefault="004E12BA" w:rsidP="004E12BA">
      <w:pPr>
        <w:pStyle w:val="paragraph"/>
        <w:numPr>
          <w:ilvl w:val="0"/>
          <w:numId w:val="18"/>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si impegna a portare a conoscenza degli interessati le presenti informazioni rese dall’Amministrazione in relazione al trattamento dei loro dati personali.</w:t>
      </w:r>
      <w:r w:rsidRPr="004E12BA">
        <w:rPr>
          <w:rStyle w:val="eop"/>
          <w:rFonts w:ascii="Calibri" w:hAnsi="Calibri" w:cs="Calibri"/>
          <w:color w:val="000000"/>
          <w:sz w:val="22"/>
          <w:szCs w:val="22"/>
        </w:rPr>
        <w:t> </w:t>
      </w:r>
    </w:p>
    <w:p w14:paraId="52AEB031"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FINALITÀ E BASI GIURIDICHE DEL TRATTAMENTO</w:t>
      </w:r>
      <w:r w:rsidRPr="004E12BA">
        <w:rPr>
          <w:rStyle w:val="normaltextrun"/>
          <w:rFonts w:ascii="Calibri" w:hAnsi="Calibri" w:cs="Calibri"/>
          <w:color w:val="000000"/>
          <w:sz w:val="22"/>
          <w:szCs w:val="22"/>
        </w:rPr>
        <w:t xml:space="preserve"> - Il trattamento dei dati personali degli interessati è finalizzato unicamente all’espletamento dell’indagine di mercato per la quale sono stati conferiti e del successivo procedimento di affidamento del contratto pubblico, o di procedimento allo stesso conseguente o connesso, nonché all’eventuale stipula e gestione del conseguente contratto. Le basi giuridiche del trattamento dei dati personali degli interessati si rinvengono nei seguenti articoli:</w:t>
      </w:r>
      <w:r w:rsidRPr="004E12BA">
        <w:rPr>
          <w:rStyle w:val="eop"/>
          <w:rFonts w:ascii="Calibri" w:hAnsi="Calibri" w:cs="Calibri"/>
          <w:color w:val="000000"/>
          <w:sz w:val="22"/>
          <w:szCs w:val="22"/>
        </w:rPr>
        <w:t> </w:t>
      </w:r>
    </w:p>
    <w:p w14:paraId="12AA21F1" w14:textId="77777777" w:rsidR="004E12BA" w:rsidRPr="004E12BA" w:rsidRDefault="004E12BA" w:rsidP="004E12BA">
      <w:pPr>
        <w:pStyle w:val="paragraph"/>
        <w:numPr>
          <w:ilvl w:val="0"/>
          <w:numId w:val="19"/>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art. 6, par. 1, lett. b), del GDPR (esecuzione di un contratto di cui l’interessato è parte o di misure precontrattuali), in relazione ai trattamenti di dati personali necessari per lo svolgimento delle operazioni di indagine di mercato e di affidamento del contratto di cui al presente avviso;</w:t>
      </w:r>
      <w:r w:rsidRPr="004E12BA">
        <w:rPr>
          <w:rStyle w:val="eop"/>
          <w:rFonts w:ascii="Calibri" w:hAnsi="Calibri" w:cs="Calibri"/>
          <w:color w:val="000000"/>
          <w:sz w:val="22"/>
          <w:szCs w:val="22"/>
        </w:rPr>
        <w:t> </w:t>
      </w:r>
    </w:p>
    <w:p w14:paraId="23E4E1BC" w14:textId="77777777" w:rsidR="004E12BA" w:rsidRPr="004E12BA" w:rsidRDefault="004E12BA" w:rsidP="004E12BA">
      <w:pPr>
        <w:pStyle w:val="paragraph"/>
        <w:numPr>
          <w:ilvl w:val="0"/>
          <w:numId w:val="20"/>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 xml:space="preserve">art. 6, par. 1, lett. c), del GDPR (adempimento di un obbligo legale al quale è soggetto il Titolare), in relazione ai trattamenti di dati personali necessari per ottemperare agli obblighi previsti </w:t>
      </w:r>
      <w:r w:rsidRPr="004E12BA">
        <w:rPr>
          <w:rStyle w:val="normaltextrun"/>
          <w:rFonts w:ascii="Calibri" w:hAnsi="Calibri" w:cs="Calibri"/>
          <w:color w:val="000000"/>
          <w:sz w:val="22"/>
          <w:szCs w:val="22"/>
        </w:rPr>
        <w:lastRenderedPageBreak/>
        <w:t>da leggi, da regolamenti o dalla normativa eurounionale in materia di contratti pubblici, di trasparenza, di antimafia, ovvero imposti dalle Autorità competenti;</w:t>
      </w:r>
      <w:r w:rsidRPr="004E12BA">
        <w:rPr>
          <w:rStyle w:val="eop"/>
          <w:rFonts w:ascii="Calibri" w:hAnsi="Calibri" w:cs="Calibri"/>
          <w:color w:val="000000"/>
          <w:sz w:val="22"/>
          <w:szCs w:val="22"/>
        </w:rPr>
        <w:t> </w:t>
      </w:r>
    </w:p>
    <w:p w14:paraId="1EB4B234" w14:textId="77777777" w:rsidR="004E12BA" w:rsidRPr="004E12BA" w:rsidRDefault="004E12BA" w:rsidP="004E12BA">
      <w:pPr>
        <w:pStyle w:val="paragraph"/>
        <w:numPr>
          <w:ilvl w:val="0"/>
          <w:numId w:val="20"/>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art. 6, par. 1, lett. e) del GDPR (esecuzione di un compito di interesse pubblico o connesso all’esercizio di pubblici poteri di cui è investito il Titolare), in relazione ai trattamenti di dati personali necessari per garantire la prevenzione e repressione di atti illeciti;</w:t>
      </w:r>
      <w:r w:rsidRPr="004E12BA">
        <w:rPr>
          <w:rStyle w:val="eop"/>
          <w:rFonts w:ascii="Calibri" w:hAnsi="Calibri" w:cs="Calibri"/>
          <w:color w:val="000000"/>
          <w:sz w:val="22"/>
          <w:szCs w:val="22"/>
        </w:rPr>
        <w:t> </w:t>
      </w:r>
    </w:p>
    <w:p w14:paraId="1525449E" w14:textId="77777777" w:rsidR="004E12BA" w:rsidRPr="004E12BA" w:rsidRDefault="004E12BA" w:rsidP="004E12BA">
      <w:pPr>
        <w:pStyle w:val="paragraph"/>
        <w:numPr>
          <w:ilvl w:val="0"/>
          <w:numId w:val="20"/>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art. 6, par. 1, lett. f) del GDPR (perseguimento di un legittimo interesse del Titolare), in relazione ai trattamenti di dati personali effettuati nell’esercizio dei diritti del Titolare in sede giudiziaria e nella gestione degli eventuali contenziosi;</w:t>
      </w:r>
      <w:r w:rsidRPr="004E12BA">
        <w:rPr>
          <w:rStyle w:val="eop"/>
          <w:rFonts w:ascii="Calibri" w:hAnsi="Calibri" w:cs="Calibri"/>
          <w:color w:val="000000"/>
          <w:sz w:val="22"/>
          <w:szCs w:val="22"/>
        </w:rPr>
        <w:t> </w:t>
      </w:r>
    </w:p>
    <w:p w14:paraId="51C61F10" w14:textId="77777777" w:rsidR="004E12BA" w:rsidRPr="004E12BA" w:rsidRDefault="004E12BA" w:rsidP="004E12BA">
      <w:pPr>
        <w:pStyle w:val="paragraph"/>
        <w:numPr>
          <w:ilvl w:val="0"/>
          <w:numId w:val="20"/>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art. 10 del GDPR e art. 2-octies, co. 1, e co. 3, lett. i), del Codice in materia di protezione dei dati personale (D.Lgs. n. 196/2003) in relazione ai trattamenti dei dati relativi a condanne penali e reati finalizzati all’accertamento dei requisiti di idoneità morale di coloro che intendono partecipare alla gara.</w:t>
      </w:r>
      <w:r w:rsidRPr="004E12BA">
        <w:rPr>
          <w:rStyle w:val="eop"/>
          <w:rFonts w:ascii="Calibri" w:hAnsi="Calibri" w:cs="Calibri"/>
          <w:color w:val="000000"/>
          <w:sz w:val="22"/>
          <w:szCs w:val="22"/>
        </w:rPr>
        <w:t> </w:t>
      </w:r>
    </w:p>
    <w:p w14:paraId="38A29576"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DESTINATARI E CATEGORIE DI DESTINATARI DEI DATI PERSONALI</w:t>
      </w:r>
      <w:r w:rsidRPr="004E12BA">
        <w:rPr>
          <w:rStyle w:val="normaltextrun"/>
          <w:rFonts w:ascii="Calibri" w:hAnsi="Calibri" w:cs="Calibri"/>
          <w:color w:val="000000"/>
          <w:sz w:val="22"/>
          <w:szCs w:val="22"/>
        </w:rPr>
        <w:t xml:space="preserve"> - Ferme restando le operazioni di comunicazione e di diffusione effettuate in esecuzione di obblighi di legge e di ordini dell’autorità, i dati personali raccolti potranno essere comunicati ai soggetti individuati dalla normativa in materia di contratti pubblici, nonché ai titolari del diritto di accesso documentale, e potranno essere diffusi in ottemperanza alle prescrizioni vigenti in materia di pubblicità e trasparenza. I dati personali raccolti saranno trattati dal Titolare del trattamento e da personale previamente autorizzato e istruito e/o da Responsabili del trattamento all’uopo nominati. Gli interessati potranno richiedere, in qualunque momento, al Titolare la lista completa dei Responsabili nominati.</w:t>
      </w:r>
      <w:r w:rsidRPr="004E12BA">
        <w:rPr>
          <w:rStyle w:val="eop"/>
          <w:rFonts w:ascii="Calibri" w:hAnsi="Calibri" w:cs="Calibri"/>
          <w:color w:val="000000"/>
          <w:sz w:val="22"/>
          <w:szCs w:val="22"/>
        </w:rPr>
        <w:t> </w:t>
      </w:r>
    </w:p>
    <w:p w14:paraId="504C91E1"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TRASFERIMENTO DEI DATI IN PAESI EXTRA-UE</w:t>
      </w:r>
      <w:r w:rsidRPr="004E12BA">
        <w:rPr>
          <w:rStyle w:val="normaltextrun"/>
          <w:rFonts w:ascii="Calibri" w:hAnsi="Calibri" w:cs="Calibri"/>
          <w:color w:val="000000"/>
          <w:sz w:val="22"/>
          <w:szCs w:val="22"/>
        </w:rPr>
        <w:t xml:space="preserve"> – Qualora Area Science Park dovesse trasferire i dati personali degli interessati in Paesi extra UE, effettuerà il trasferimento in modo da fornire garanzie appropriate e opportune ai sensi degli artt. 45, 46 o 47 o 49 del GDPR. </w:t>
      </w:r>
      <w:r w:rsidRPr="004E12BA">
        <w:rPr>
          <w:rStyle w:val="eop"/>
          <w:rFonts w:ascii="Calibri" w:hAnsi="Calibri" w:cs="Calibri"/>
          <w:color w:val="000000"/>
          <w:sz w:val="22"/>
          <w:szCs w:val="22"/>
        </w:rPr>
        <w:t> </w:t>
      </w:r>
    </w:p>
    <w:p w14:paraId="24853F8E"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PERIODO DI CONSERVAZIONE DEI DATI</w:t>
      </w:r>
      <w:r w:rsidRPr="004E12BA">
        <w:rPr>
          <w:rStyle w:val="normaltextrun"/>
          <w:rFonts w:ascii="Calibri" w:hAnsi="Calibri" w:cs="Calibri"/>
          <w:color w:val="000000"/>
          <w:sz w:val="22"/>
          <w:szCs w:val="22"/>
        </w:rPr>
        <w:t xml:space="preserve"> - I dati oggetto di trattamento saranno conservati per il periodo necessario in base alla vigente normativa in materia di archivi, applicabile agli enti pubblici, salva l’autorizzazione allo scarto e, dunque, per dieci anni dalla data di conclusione del contratto, salvo eventuale contenzioso e in questo caso sino alla definizione dello stesso; e salvo richieste avanzate nell’ambito di attività di controllo e vigilanza da parte di Enti terzi e, in questi casi, sino alla conclusione di tali attività.</w:t>
      </w:r>
      <w:r w:rsidRPr="004E12BA">
        <w:rPr>
          <w:rStyle w:val="eop"/>
          <w:rFonts w:ascii="Calibri" w:hAnsi="Calibri" w:cs="Calibri"/>
          <w:color w:val="000000"/>
          <w:sz w:val="22"/>
          <w:szCs w:val="22"/>
        </w:rPr>
        <w:t> </w:t>
      </w:r>
    </w:p>
    <w:p w14:paraId="26E3E3C2"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DIRITTI DELL’INTERESSATO</w:t>
      </w:r>
      <w:r w:rsidRPr="004E12BA">
        <w:rPr>
          <w:rStyle w:val="normaltextrun"/>
          <w:rFonts w:ascii="Calibri" w:hAnsi="Calibri" w:cs="Calibri"/>
          <w:color w:val="000000"/>
          <w:sz w:val="22"/>
          <w:szCs w:val="22"/>
        </w:rPr>
        <w:t xml:space="preserve"> - Con riferimento ai dati personali conferiti, gli interessati sono detentori dei seguenti diritti: </w:t>
      </w:r>
      <w:r w:rsidRPr="004E12BA">
        <w:rPr>
          <w:rStyle w:val="eop"/>
          <w:rFonts w:ascii="Calibri" w:hAnsi="Calibri" w:cs="Calibri"/>
          <w:color w:val="000000"/>
          <w:sz w:val="22"/>
          <w:szCs w:val="22"/>
        </w:rPr>
        <w:t> </w:t>
      </w:r>
    </w:p>
    <w:p w14:paraId="0FA553A9" w14:textId="77777777" w:rsidR="004E12BA" w:rsidRPr="004E12BA" w:rsidRDefault="004E12BA" w:rsidP="004E12BA">
      <w:pPr>
        <w:pStyle w:val="paragraph"/>
        <w:numPr>
          <w:ilvl w:val="0"/>
          <w:numId w:val="21"/>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di accesso ai dati personali; </w:t>
      </w:r>
      <w:r w:rsidRPr="004E12BA">
        <w:rPr>
          <w:rStyle w:val="eop"/>
          <w:rFonts w:ascii="Calibri" w:hAnsi="Calibri" w:cs="Calibri"/>
          <w:color w:val="000000"/>
          <w:sz w:val="22"/>
          <w:szCs w:val="22"/>
        </w:rPr>
        <w:t> </w:t>
      </w:r>
    </w:p>
    <w:p w14:paraId="54872720" w14:textId="77777777" w:rsidR="004E12BA" w:rsidRPr="004E12BA" w:rsidRDefault="004E12BA" w:rsidP="004E12BA">
      <w:pPr>
        <w:pStyle w:val="paragraph"/>
        <w:numPr>
          <w:ilvl w:val="0"/>
          <w:numId w:val="22"/>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di rettifica o cancellazione degli stessi o limitazione del trattamento; </w:t>
      </w:r>
      <w:r w:rsidRPr="004E12BA">
        <w:rPr>
          <w:rStyle w:val="eop"/>
          <w:rFonts w:ascii="Calibri" w:hAnsi="Calibri" w:cs="Calibri"/>
          <w:color w:val="000000"/>
          <w:sz w:val="22"/>
          <w:szCs w:val="22"/>
        </w:rPr>
        <w:t> </w:t>
      </w:r>
    </w:p>
    <w:p w14:paraId="5FF4E152" w14:textId="77777777" w:rsidR="004E12BA" w:rsidRPr="004E12BA" w:rsidRDefault="004E12BA" w:rsidP="004E12BA">
      <w:pPr>
        <w:pStyle w:val="paragraph"/>
        <w:numPr>
          <w:ilvl w:val="0"/>
          <w:numId w:val="23"/>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di opposizione al trattamento; </w:t>
      </w:r>
      <w:r w:rsidRPr="004E12BA">
        <w:rPr>
          <w:rStyle w:val="eop"/>
          <w:rFonts w:ascii="Calibri" w:hAnsi="Calibri" w:cs="Calibri"/>
          <w:color w:val="000000"/>
          <w:sz w:val="22"/>
          <w:szCs w:val="22"/>
        </w:rPr>
        <w:t> </w:t>
      </w:r>
    </w:p>
    <w:p w14:paraId="5074F9CE" w14:textId="77777777" w:rsidR="004E12BA" w:rsidRPr="004E12BA" w:rsidRDefault="004E12BA" w:rsidP="004E12BA">
      <w:pPr>
        <w:pStyle w:val="paragraph"/>
        <w:numPr>
          <w:ilvl w:val="0"/>
          <w:numId w:val="24"/>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di portabilità dei dati, a condizione che il trattamento si basi su un contratto di cui l’interessato è parte ai sensi dell’art. 6, par.1, lett. b) del GDPR e sia effettuato con mezzi automatizzati; </w:t>
      </w:r>
      <w:r w:rsidRPr="004E12BA">
        <w:rPr>
          <w:rStyle w:val="eop"/>
          <w:rFonts w:ascii="Calibri" w:hAnsi="Calibri" w:cs="Calibri"/>
          <w:color w:val="000000"/>
          <w:sz w:val="22"/>
          <w:szCs w:val="22"/>
        </w:rPr>
        <w:t> </w:t>
      </w:r>
    </w:p>
    <w:p w14:paraId="32A026B5" w14:textId="77777777" w:rsidR="004E12BA" w:rsidRPr="004E12BA" w:rsidRDefault="004E12BA" w:rsidP="004E12BA">
      <w:pPr>
        <w:pStyle w:val="paragraph"/>
        <w:numPr>
          <w:ilvl w:val="0"/>
          <w:numId w:val="25"/>
        </w:numPr>
        <w:spacing w:before="0" w:beforeAutospacing="0" w:after="0" w:afterAutospacing="0"/>
        <w:ind w:firstLine="0"/>
        <w:jc w:val="both"/>
        <w:textAlignment w:val="baseline"/>
        <w:rPr>
          <w:rFonts w:ascii="Calibri" w:hAnsi="Calibri" w:cs="Calibri"/>
          <w:sz w:val="22"/>
          <w:szCs w:val="22"/>
        </w:rPr>
      </w:pPr>
      <w:r w:rsidRPr="004E12BA">
        <w:rPr>
          <w:rStyle w:val="normaltextrun"/>
          <w:rFonts w:ascii="Calibri" w:hAnsi="Calibri" w:cs="Calibri"/>
          <w:color w:val="000000"/>
          <w:sz w:val="22"/>
          <w:szCs w:val="22"/>
        </w:rPr>
        <w:t>di proporre reclamo all'autorità di controllo. </w:t>
      </w:r>
      <w:r w:rsidRPr="004E12BA">
        <w:rPr>
          <w:rStyle w:val="eop"/>
          <w:rFonts w:ascii="Calibri" w:hAnsi="Calibri" w:cs="Calibri"/>
          <w:color w:val="000000"/>
          <w:sz w:val="22"/>
          <w:szCs w:val="22"/>
        </w:rPr>
        <w:t> </w:t>
      </w:r>
    </w:p>
    <w:p w14:paraId="44F9C38C"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rPr>
        <w:t xml:space="preserve">Si precisa che per esercitare i diritti di cui alle lettere da a) a d) gli interessati potranno inviare un’e-mail al seguente indirizzo: </w:t>
      </w:r>
      <w:hyperlink r:id="rId16" w:tgtFrame="_blank" w:history="1">
        <w:r w:rsidRPr="004E12BA">
          <w:rPr>
            <w:rStyle w:val="normaltextrun"/>
            <w:rFonts w:ascii="Calibri" w:hAnsi="Calibri" w:cs="Calibri"/>
            <w:color w:val="0000FF"/>
            <w:sz w:val="22"/>
            <w:szCs w:val="22"/>
            <w:u w:val="single"/>
          </w:rPr>
          <w:t>rpd@areasciencepark.it</w:t>
        </w:r>
      </w:hyperlink>
      <w:r w:rsidRPr="004E12BA">
        <w:rPr>
          <w:rStyle w:val="normaltextrun"/>
          <w:rFonts w:ascii="Calibri" w:hAnsi="Calibri" w:cs="Calibri"/>
          <w:color w:val="000000"/>
          <w:sz w:val="22"/>
          <w:szCs w:val="22"/>
        </w:rPr>
        <w:t>. Area Science Park è tenuta a fornire una risposta entro il termine di un mese dalla richiesta, estensibile fino a tre mesi in caso di particolare complessità della richiesta. </w:t>
      </w:r>
      <w:r w:rsidRPr="004E12BA">
        <w:rPr>
          <w:rStyle w:val="eop"/>
          <w:rFonts w:ascii="Calibri" w:hAnsi="Calibri" w:cs="Calibri"/>
          <w:color w:val="000000"/>
          <w:sz w:val="22"/>
          <w:szCs w:val="22"/>
        </w:rPr>
        <w:t> </w:t>
      </w:r>
    </w:p>
    <w:p w14:paraId="3CCFAAE0"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t>NATURA OBBLIGATORIA O FACOLTATIVA DEL CONFERIMENTO DEI DATI E CONSEGUENZE DI UN’EVENTUALE MANCATA COMUNICAZIONE DEI DATI</w:t>
      </w:r>
      <w:r w:rsidRPr="004E12BA">
        <w:rPr>
          <w:rStyle w:val="normaltextrun"/>
          <w:rFonts w:ascii="Calibri" w:hAnsi="Calibri" w:cs="Calibri"/>
          <w:color w:val="000000"/>
          <w:sz w:val="22"/>
          <w:szCs w:val="22"/>
        </w:rPr>
        <w:t xml:space="preserve"> - Il conferimento di tali dati, richiesto in forza di espresse disposizioni di legge, è obbligatorio in ragione delle prescrizioni contenute nella normativa vigente in materia di contratti pubblici. Il rifiuto di fornire i dati richiesti potrebbe determinare, a seconda dei casi l’impossibilità di procedere all’indagine di mercato e all’eventuale affidamento dell’appalto ovvero l’impossibilità di stipulare, gestire o eseguire il conseguente contratto.</w:t>
      </w:r>
      <w:r w:rsidRPr="004E12BA">
        <w:rPr>
          <w:rStyle w:val="eop"/>
          <w:rFonts w:ascii="Calibri" w:hAnsi="Calibri" w:cs="Calibri"/>
          <w:color w:val="000000"/>
          <w:sz w:val="22"/>
          <w:szCs w:val="22"/>
        </w:rPr>
        <w:t> </w:t>
      </w:r>
    </w:p>
    <w:p w14:paraId="05DB2520" w14:textId="77777777" w:rsidR="004E12BA" w:rsidRPr="004E12BA" w:rsidRDefault="004E12BA" w:rsidP="004E12BA">
      <w:pPr>
        <w:pStyle w:val="paragraph"/>
        <w:spacing w:before="0" w:beforeAutospacing="0" w:after="0" w:afterAutospacing="0"/>
        <w:jc w:val="both"/>
        <w:textAlignment w:val="baseline"/>
        <w:rPr>
          <w:rFonts w:ascii="Segoe UI" w:hAnsi="Segoe UI" w:cs="Segoe UI"/>
          <w:sz w:val="22"/>
          <w:szCs w:val="22"/>
        </w:rPr>
      </w:pPr>
      <w:r w:rsidRPr="004E12BA">
        <w:rPr>
          <w:rStyle w:val="normaltextrun"/>
          <w:rFonts w:ascii="Calibri" w:hAnsi="Calibri" w:cs="Calibri"/>
          <w:color w:val="000000"/>
          <w:sz w:val="22"/>
          <w:szCs w:val="22"/>
          <w:u w:val="single"/>
        </w:rPr>
        <w:lastRenderedPageBreak/>
        <w:t>INESISTENZA DI UN PROCESSO DECISIONALE AUTOMATIZZATO</w:t>
      </w:r>
      <w:r w:rsidRPr="004E12BA">
        <w:rPr>
          <w:rStyle w:val="normaltextrun"/>
          <w:rFonts w:ascii="Calibri" w:hAnsi="Calibri" w:cs="Calibri"/>
          <w:color w:val="000000"/>
          <w:sz w:val="22"/>
          <w:szCs w:val="22"/>
        </w:rPr>
        <w:t xml:space="preserve"> – Per il trattamento dei dati personali degli interessati, Area Science Park non adotta alcun processo decisionale automatizzato ai sensi dell’art. 22 del GDPR.</w:t>
      </w:r>
      <w:r w:rsidRPr="004E12BA">
        <w:rPr>
          <w:rStyle w:val="eop"/>
          <w:rFonts w:ascii="Calibri" w:hAnsi="Calibri" w:cs="Calibri"/>
          <w:color w:val="000000"/>
          <w:sz w:val="22"/>
          <w:szCs w:val="22"/>
        </w:rPr>
        <w:t> </w:t>
      </w:r>
    </w:p>
    <w:p w14:paraId="526CBF8A" w14:textId="76D8C1CB" w:rsidR="002825A8" w:rsidRPr="004E12BA" w:rsidRDefault="002825A8" w:rsidP="004E12BA">
      <w:pPr>
        <w:spacing w:before="120" w:after="120" w:line="271" w:lineRule="auto"/>
        <w:jc w:val="both"/>
        <w:rPr>
          <w:rFonts w:asciiTheme="minorHAnsi" w:hAnsiTheme="minorHAnsi" w:cstheme="minorHAnsi"/>
          <w:sz w:val="24"/>
          <w:szCs w:val="24"/>
        </w:rPr>
      </w:pPr>
    </w:p>
    <w:sectPr w:rsidR="002825A8" w:rsidRPr="004E12BA" w:rsidSect="000139FA">
      <w:headerReference w:type="even" r:id="rId17"/>
      <w:headerReference w:type="default" r:id="rId18"/>
      <w:footerReference w:type="even" r:id="rId19"/>
      <w:footerReference w:type="default" r:id="rId20"/>
      <w:headerReference w:type="first" r:id="rId21"/>
      <w:footerReference w:type="first" r:id="rId22"/>
      <w:pgSz w:w="11907" w:h="16840" w:code="9"/>
      <w:pgMar w:top="1985" w:right="1134" w:bottom="1134" w:left="1276" w:header="709" w:footer="4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E8EE6" w14:textId="77777777" w:rsidR="009A1850" w:rsidRDefault="009A1850" w:rsidP="00EA00D8">
      <w:pPr>
        <w:spacing w:after="0" w:line="240" w:lineRule="auto"/>
      </w:pPr>
      <w:r>
        <w:separator/>
      </w:r>
    </w:p>
  </w:endnote>
  <w:endnote w:type="continuationSeparator" w:id="0">
    <w:p w14:paraId="07D7CCA2" w14:textId="77777777" w:rsidR="009A1850" w:rsidRDefault="009A1850" w:rsidP="00EA00D8">
      <w:pPr>
        <w:spacing w:after="0" w:line="240" w:lineRule="auto"/>
      </w:pPr>
      <w:r>
        <w:continuationSeparator/>
      </w:r>
    </w:p>
  </w:endnote>
  <w:endnote w:type="continuationNotice" w:id="1">
    <w:p w14:paraId="204E019B" w14:textId="77777777" w:rsidR="009A1850" w:rsidRDefault="009A18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2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Arial Unicode MS"/>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Times">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w:altName w:val="Arial"/>
    <w:panose1 w:val="020B0604020202020204"/>
    <w:charset w:val="00"/>
    <w:family w:val="swiss"/>
    <w:pitch w:val="variable"/>
    <w:sig w:usb0="E0002EFF" w:usb1="C000785B" w:usb2="00000009" w:usb3="00000000" w:csb0="000001FF" w:csb1="00000000"/>
  </w:font>
  <w:font w:name="SimSun">
    <w:altName w:val="???????????????????????????????"/>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auto"/>
    <w:pitch w:val="variable"/>
    <w:sig w:usb0="E50002FF" w:usb1="500079DB" w:usb2="00000010" w:usb3="00000000" w:csb0="0000000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C957C" w14:textId="77777777" w:rsidR="005F7CC1" w:rsidRDefault="005F7CC1" w:rsidP="00735F73">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532FF">
      <w:rPr>
        <w:rStyle w:val="Numeropagina"/>
        <w:noProof/>
      </w:rPr>
      <w:t>5</w:t>
    </w:r>
    <w:r>
      <w:rPr>
        <w:rStyle w:val="Numeropagina"/>
      </w:rPr>
      <w:fldChar w:fldCharType="end"/>
    </w:r>
  </w:p>
  <w:p w14:paraId="4F8FC250" w14:textId="77777777" w:rsidR="005F7CC1" w:rsidRDefault="005F7CC1" w:rsidP="00735F73">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7D84" w14:textId="77777777" w:rsidR="005F7CC1" w:rsidRDefault="005F7CC1" w:rsidP="00735F73">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FA2E88">
      <w:rPr>
        <w:rStyle w:val="Numeropagina"/>
        <w:noProof/>
      </w:rPr>
      <w:t>2</w:t>
    </w:r>
    <w:r>
      <w:rPr>
        <w:rStyle w:val="Numeropagina"/>
      </w:rPr>
      <w:fldChar w:fldCharType="end"/>
    </w:r>
  </w:p>
  <w:p w14:paraId="741C3B7E" w14:textId="77777777" w:rsidR="005F7CC1" w:rsidRDefault="005F7CC1" w:rsidP="00735F73">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27997" w14:textId="77777777" w:rsidR="005F7CC1" w:rsidRPr="00B6466D" w:rsidRDefault="005F7CC1" w:rsidP="00A75FC2">
    <w:pPr>
      <w:pStyle w:val="Pidipagina"/>
      <w:ind w:firstLine="1560"/>
      <w:rPr>
        <w:rFonts w:ascii="Arial" w:hAnsi="Arial" w:cs="Arial"/>
        <w:sz w:val="18"/>
        <w:szCs w:val="18"/>
      </w:rPr>
    </w:pPr>
  </w:p>
  <w:p w14:paraId="7FCF54F1" w14:textId="6820D298" w:rsidR="005F7CC1" w:rsidRDefault="0004584E" w:rsidP="004153C0">
    <w:pPr>
      <w:pStyle w:val="Pidipagina"/>
    </w:pPr>
    <w:r>
      <w:rPr>
        <w:noProof/>
      </w:rPr>
      <w:drawing>
        <wp:inline distT="0" distB="0" distL="0" distR="0" wp14:anchorId="4E3C032F" wp14:editId="3C87EC47">
          <wp:extent cx="6030595" cy="521163"/>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stretch>
                    <a:fillRect/>
                  </a:stretch>
                </pic:blipFill>
                <pic:spPr>
                  <a:xfrm>
                    <a:off x="0" y="0"/>
                    <a:ext cx="6030595" cy="52116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B970D" w14:textId="77777777" w:rsidR="009A1850" w:rsidRDefault="009A1850" w:rsidP="00EA00D8">
      <w:pPr>
        <w:spacing w:after="0" w:line="240" w:lineRule="auto"/>
      </w:pPr>
      <w:r>
        <w:separator/>
      </w:r>
    </w:p>
  </w:footnote>
  <w:footnote w:type="continuationSeparator" w:id="0">
    <w:p w14:paraId="5AA4C02C" w14:textId="77777777" w:rsidR="009A1850" w:rsidRDefault="009A1850" w:rsidP="00EA00D8">
      <w:pPr>
        <w:spacing w:after="0" w:line="240" w:lineRule="auto"/>
      </w:pPr>
      <w:r>
        <w:continuationSeparator/>
      </w:r>
    </w:p>
  </w:footnote>
  <w:footnote w:type="continuationNotice" w:id="1">
    <w:p w14:paraId="613FBBC5" w14:textId="77777777" w:rsidR="009A1850" w:rsidRDefault="009A18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5D496" w14:textId="77777777" w:rsidR="005F7CC1" w:rsidRDefault="005F7CC1" w:rsidP="003C1F12">
    <w:pPr>
      <w:pStyle w:val="Intestazione"/>
      <w:pBdr>
        <w:between w:val="single" w:sz="4" w:space="1" w:color="4F81BD"/>
      </w:pBdr>
      <w:spacing w:line="276" w:lineRule="auto"/>
      <w:jc w:val="center"/>
      <w:rPr>
        <w:rFonts w:ascii="Cambria" w:hAnsi="Cambria"/>
      </w:rPr>
    </w:pPr>
    <w:r>
      <w:rPr>
        <w:rFonts w:ascii="Cambria" w:hAnsi="Cambria"/>
      </w:rPr>
      <w:t>[Digitare il titolo del documento]</w:t>
    </w:r>
  </w:p>
  <w:p w14:paraId="2FB95E7A" w14:textId="77777777" w:rsidR="005F7CC1" w:rsidRDefault="005F7CC1" w:rsidP="003C1F12">
    <w:pPr>
      <w:pStyle w:val="Intestazione"/>
      <w:pBdr>
        <w:between w:val="single" w:sz="4" w:space="1" w:color="4F81BD"/>
      </w:pBdr>
      <w:spacing w:line="276" w:lineRule="auto"/>
      <w:jc w:val="center"/>
      <w:rPr>
        <w:rFonts w:ascii="Cambria" w:hAnsi="Cambria"/>
      </w:rPr>
    </w:pPr>
    <w:r>
      <w:rPr>
        <w:rFonts w:ascii="Cambria" w:hAnsi="Cambria"/>
      </w:rPr>
      <w:t>[Digitare la data]</w:t>
    </w:r>
  </w:p>
  <w:p w14:paraId="756A3BF1" w14:textId="77777777" w:rsidR="005F7CC1" w:rsidRDefault="005F7CC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0DF6" w14:textId="77777777" w:rsidR="005F7CC1" w:rsidRDefault="400AB441" w:rsidP="004153C0">
    <w:pPr>
      <w:pStyle w:val="Intestazione"/>
      <w:pBdr>
        <w:between w:val="single" w:sz="4" w:space="1" w:color="4F81BD"/>
      </w:pBdr>
      <w:spacing w:line="276" w:lineRule="auto"/>
      <w:rPr>
        <w:rFonts w:ascii="Cambria" w:hAnsi="Cambria"/>
      </w:rPr>
    </w:pPr>
    <w:r>
      <w:rPr>
        <w:noProof/>
      </w:rPr>
      <w:drawing>
        <wp:inline distT="0" distB="0" distL="0" distR="0" wp14:anchorId="32CA8190" wp14:editId="400AB441">
          <wp:extent cx="6169150" cy="883920"/>
          <wp:effectExtent l="0" t="0" r="317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pic:cNvPicPr/>
                </pic:nvPicPr>
                <pic:blipFill>
                  <a:blip r:embed="rId1">
                    <a:extLst>
                      <a:ext uri="{28A0092B-C50C-407E-A947-70E740481C1C}">
                        <a14:useLocalDpi xmlns:a14="http://schemas.microsoft.com/office/drawing/2010/main" val="0"/>
                      </a:ext>
                    </a:extLst>
                  </a:blip>
                  <a:stretch>
                    <a:fillRect/>
                  </a:stretch>
                </pic:blipFill>
                <pic:spPr>
                  <a:xfrm>
                    <a:off x="0" y="0"/>
                    <a:ext cx="6169150" cy="883920"/>
                  </a:xfrm>
                  <a:prstGeom prst="rect">
                    <a:avLst/>
                  </a:prstGeom>
                </pic:spPr>
              </pic:pic>
            </a:graphicData>
          </a:graphic>
        </wp:inline>
      </w:drawing>
    </w:r>
  </w:p>
  <w:p w14:paraId="75D77B38" w14:textId="77777777" w:rsidR="005F7CC1" w:rsidRDefault="005F7CC1">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1A223" w14:textId="77777777" w:rsidR="005F7CC1" w:rsidRDefault="400AB441" w:rsidP="004153C0">
    <w:pPr>
      <w:pStyle w:val="Intestazione"/>
      <w:tabs>
        <w:tab w:val="clear" w:pos="9638"/>
        <w:tab w:val="left" w:pos="284"/>
        <w:tab w:val="right" w:pos="9781"/>
      </w:tabs>
    </w:pPr>
    <w:r>
      <w:rPr>
        <w:noProof/>
      </w:rPr>
      <w:drawing>
        <wp:inline distT="0" distB="0" distL="0" distR="0" wp14:anchorId="301A1766" wp14:editId="2EE5D629">
          <wp:extent cx="6169150" cy="883920"/>
          <wp:effectExtent l="0" t="0" r="317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pic:nvPicPr>
                <pic:blipFill>
                  <a:blip r:embed="rId1">
                    <a:extLst>
                      <a:ext uri="{28A0092B-C50C-407E-A947-70E740481C1C}">
                        <a14:useLocalDpi xmlns:a14="http://schemas.microsoft.com/office/drawing/2010/main" val="0"/>
                      </a:ext>
                    </a:extLst>
                  </a:blip>
                  <a:stretch>
                    <a:fillRect/>
                  </a:stretch>
                </pic:blipFill>
                <pic:spPr>
                  <a:xfrm>
                    <a:off x="0" y="0"/>
                    <a:ext cx="6169150" cy="883920"/>
                  </a:xfrm>
                  <a:prstGeom prst="rect">
                    <a:avLst/>
                  </a:prstGeom>
                </pic:spPr>
              </pic:pic>
            </a:graphicData>
          </a:graphic>
        </wp:inline>
      </w:drawing>
    </w:r>
  </w:p>
  <w:p w14:paraId="3A85F733" w14:textId="77777777" w:rsidR="005F7CC1" w:rsidRDefault="005F7CC1">
    <w:pPr>
      <w:pStyle w:val="Intestazione"/>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644" w:hanging="360"/>
      </w:pPr>
      <w:rPr>
        <w:rFonts w:ascii="Calibri" w:hAnsi="Calibri" w:cs="Calibri"/>
        <w:b/>
        <w:bCs/>
        <w:color w:val="000000"/>
        <w:sz w:val="22"/>
        <w:szCs w:val="22"/>
        <w:lang w:val="it-I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C8208E"/>
    <w:multiLevelType w:val="hybridMultilevel"/>
    <w:tmpl w:val="2D00A5C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13B73E8"/>
    <w:multiLevelType w:val="hybridMultilevel"/>
    <w:tmpl w:val="63309840"/>
    <w:lvl w:ilvl="0" w:tplc="DD6E52C2">
      <w:start w:val="1"/>
      <w:numFmt w:val="decimal"/>
      <w:lvlText w:val="%1."/>
      <w:lvlJc w:val="left"/>
      <w:pPr>
        <w:ind w:left="792" w:hanging="432"/>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37D7185"/>
    <w:multiLevelType w:val="multilevel"/>
    <w:tmpl w:val="7646C3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4F8443A"/>
    <w:multiLevelType w:val="hybridMultilevel"/>
    <w:tmpl w:val="67B4F1B0"/>
    <w:lvl w:ilvl="0" w:tplc="EC50544C">
      <w:start w:val="1"/>
      <w:numFmt w:val="bullet"/>
      <w:lvlText w:val="-"/>
      <w:lvlJc w:val="left"/>
      <w:pPr>
        <w:ind w:left="1080" w:hanging="360"/>
      </w:pPr>
      <w:rPr>
        <w:rFonts w:ascii="Calibri" w:hAnsi="Calibri"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06C860F8"/>
    <w:multiLevelType w:val="hybridMultilevel"/>
    <w:tmpl w:val="ED3A4866"/>
    <w:lvl w:ilvl="0" w:tplc="A080FD9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D6C215C"/>
    <w:multiLevelType w:val="multilevel"/>
    <w:tmpl w:val="E5769E0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F6A5FEB"/>
    <w:multiLevelType w:val="multilevel"/>
    <w:tmpl w:val="1A9C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177439"/>
    <w:multiLevelType w:val="hybridMultilevel"/>
    <w:tmpl w:val="E34439CE"/>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43D0270"/>
    <w:multiLevelType w:val="multilevel"/>
    <w:tmpl w:val="864EEC5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559780E"/>
    <w:multiLevelType w:val="multilevel"/>
    <w:tmpl w:val="0302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A42943"/>
    <w:multiLevelType w:val="hybridMultilevel"/>
    <w:tmpl w:val="50D2E0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00C7A4A"/>
    <w:multiLevelType w:val="hybridMultilevel"/>
    <w:tmpl w:val="895AB43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07F465A"/>
    <w:multiLevelType w:val="hybridMultilevel"/>
    <w:tmpl w:val="A6DCDF80"/>
    <w:lvl w:ilvl="0" w:tplc="04100001">
      <w:start w:val="1"/>
      <w:numFmt w:val="bullet"/>
      <w:lvlText w:val=""/>
      <w:lvlJc w:val="left"/>
      <w:pPr>
        <w:ind w:left="644"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398150D"/>
    <w:multiLevelType w:val="hybridMultilevel"/>
    <w:tmpl w:val="8E8AAFB6"/>
    <w:lvl w:ilvl="0" w:tplc="04100001">
      <w:start w:val="1"/>
      <w:numFmt w:val="bullet"/>
      <w:lvlText w:val=""/>
      <w:lvlJc w:val="left"/>
      <w:pPr>
        <w:ind w:left="720" w:hanging="360"/>
      </w:pPr>
      <w:rPr>
        <w:rFonts w:ascii="Symbol" w:hAnsi="Symbol" w:hint="default"/>
      </w:rPr>
    </w:lvl>
    <w:lvl w:ilvl="1" w:tplc="D924B6C4">
      <w:numFmt w:val="bullet"/>
      <w:lvlText w:val="−"/>
      <w:lvlJc w:val="left"/>
      <w:pPr>
        <w:ind w:left="1440" w:hanging="360"/>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8AF4137"/>
    <w:multiLevelType w:val="hybridMultilevel"/>
    <w:tmpl w:val="8814DF12"/>
    <w:lvl w:ilvl="0" w:tplc="DCD681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B5A3AF6"/>
    <w:multiLevelType w:val="multilevel"/>
    <w:tmpl w:val="7F0C663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5FB7110"/>
    <w:multiLevelType w:val="hybridMultilevel"/>
    <w:tmpl w:val="1CBA803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71526E5"/>
    <w:multiLevelType w:val="hybridMultilevel"/>
    <w:tmpl w:val="724AF4FE"/>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B6C7ADB"/>
    <w:multiLevelType w:val="multilevel"/>
    <w:tmpl w:val="E8B2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C14FA8"/>
    <w:multiLevelType w:val="multilevel"/>
    <w:tmpl w:val="6E7CFEE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F231F3C"/>
    <w:multiLevelType w:val="hybridMultilevel"/>
    <w:tmpl w:val="B9E4117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180375B"/>
    <w:multiLevelType w:val="hybridMultilevel"/>
    <w:tmpl w:val="40B4C06E"/>
    <w:lvl w:ilvl="0" w:tplc="A080FD9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9B470F2"/>
    <w:multiLevelType w:val="hybridMultilevel"/>
    <w:tmpl w:val="67C08D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9FB0E0D"/>
    <w:multiLevelType w:val="hybridMultilevel"/>
    <w:tmpl w:val="653629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FC10517"/>
    <w:multiLevelType w:val="hybridMultilevel"/>
    <w:tmpl w:val="DD3260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7FD050D"/>
    <w:multiLevelType w:val="hybridMultilevel"/>
    <w:tmpl w:val="DC5A245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7BDC7692"/>
    <w:multiLevelType w:val="multilevel"/>
    <w:tmpl w:val="02D866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CFC223A"/>
    <w:multiLevelType w:val="hybridMultilevel"/>
    <w:tmpl w:val="A79EC0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51297185">
    <w:abstractNumId w:val="12"/>
  </w:num>
  <w:num w:numId="2" w16cid:durableId="454719359">
    <w:abstractNumId w:val="13"/>
  </w:num>
  <w:num w:numId="3" w16cid:durableId="526021635">
    <w:abstractNumId w:val="27"/>
  </w:num>
  <w:num w:numId="4" w16cid:durableId="2112965718">
    <w:abstractNumId w:val="15"/>
  </w:num>
  <w:num w:numId="5" w16cid:durableId="386733249">
    <w:abstractNumId w:val="21"/>
  </w:num>
  <w:num w:numId="6" w16cid:durableId="1124234737">
    <w:abstractNumId w:val="28"/>
  </w:num>
  <w:num w:numId="7" w16cid:durableId="444621788">
    <w:abstractNumId w:val="25"/>
  </w:num>
  <w:num w:numId="8" w16cid:durableId="1453326875">
    <w:abstractNumId w:val="23"/>
  </w:num>
  <w:num w:numId="9" w16cid:durableId="639968260">
    <w:abstractNumId w:val="24"/>
  </w:num>
  <w:num w:numId="10" w16cid:durableId="1473518860">
    <w:abstractNumId w:val="21"/>
  </w:num>
  <w:num w:numId="11" w16cid:durableId="1576863568">
    <w:abstractNumId w:val="18"/>
  </w:num>
  <w:num w:numId="12" w16cid:durableId="274799533">
    <w:abstractNumId w:val="8"/>
  </w:num>
  <w:num w:numId="13" w16cid:durableId="1418480971">
    <w:abstractNumId w:val="5"/>
  </w:num>
  <w:num w:numId="14" w16cid:durableId="1714571383">
    <w:abstractNumId w:val="11"/>
  </w:num>
  <w:num w:numId="15" w16cid:durableId="1269241874">
    <w:abstractNumId w:val="22"/>
  </w:num>
  <w:num w:numId="16" w16cid:durableId="1644849592">
    <w:abstractNumId w:val="1"/>
  </w:num>
  <w:num w:numId="17" w16cid:durableId="556084590">
    <w:abstractNumId w:val="17"/>
  </w:num>
  <w:num w:numId="18" w16cid:durableId="2096510232">
    <w:abstractNumId w:val="7"/>
  </w:num>
  <w:num w:numId="19" w16cid:durableId="633217811">
    <w:abstractNumId w:val="10"/>
  </w:num>
  <w:num w:numId="20" w16cid:durableId="1338270820">
    <w:abstractNumId w:val="19"/>
  </w:num>
  <w:num w:numId="21" w16cid:durableId="685139613">
    <w:abstractNumId w:val="3"/>
  </w:num>
  <w:num w:numId="22" w16cid:durableId="1634948092">
    <w:abstractNumId w:val="16"/>
  </w:num>
  <w:num w:numId="23" w16cid:durableId="784806458">
    <w:abstractNumId w:val="6"/>
  </w:num>
  <w:num w:numId="24" w16cid:durableId="478157496">
    <w:abstractNumId w:val="20"/>
  </w:num>
  <w:num w:numId="25" w16cid:durableId="719523211">
    <w:abstractNumId w:val="9"/>
  </w:num>
  <w:num w:numId="26" w16cid:durableId="832258433">
    <w:abstractNumId w:val="14"/>
  </w:num>
  <w:num w:numId="27" w16cid:durableId="980185733">
    <w:abstractNumId w:val="4"/>
  </w:num>
  <w:num w:numId="28" w16cid:durableId="291056625">
    <w:abstractNumId w:val="2"/>
  </w:num>
  <w:num w:numId="29" w16cid:durableId="698551442">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D0B"/>
    <w:rsid w:val="00003C50"/>
    <w:rsid w:val="0000436E"/>
    <w:rsid w:val="00004552"/>
    <w:rsid w:val="00004635"/>
    <w:rsid w:val="00005A34"/>
    <w:rsid w:val="00007AA9"/>
    <w:rsid w:val="000139FA"/>
    <w:rsid w:val="00021512"/>
    <w:rsid w:val="00024286"/>
    <w:rsid w:val="0002434A"/>
    <w:rsid w:val="0002454D"/>
    <w:rsid w:val="000250C9"/>
    <w:rsid w:val="00025F62"/>
    <w:rsid w:val="000316D7"/>
    <w:rsid w:val="0004139B"/>
    <w:rsid w:val="00043EA0"/>
    <w:rsid w:val="00045169"/>
    <w:rsid w:val="0004584E"/>
    <w:rsid w:val="0004656D"/>
    <w:rsid w:val="00050392"/>
    <w:rsid w:val="00050E42"/>
    <w:rsid w:val="0005177F"/>
    <w:rsid w:val="000521EF"/>
    <w:rsid w:val="0005362E"/>
    <w:rsid w:val="00054562"/>
    <w:rsid w:val="00055682"/>
    <w:rsid w:val="00055724"/>
    <w:rsid w:val="000574E2"/>
    <w:rsid w:val="00061F72"/>
    <w:rsid w:val="00062B6B"/>
    <w:rsid w:val="00065E74"/>
    <w:rsid w:val="000677EA"/>
    <w:rsid w:val="00070EE7"/>
    <w:rsid w:val="00071170"/>
    <w:rsid w:val="00071B98"/>
    <w:rsid w:val="00072446"/>
    <w:rsid w:val="0007361C"/>
    <w:rsid w:val="00074430"/>
    <w:rsid w:val="0007580A"/>
    <w:rsid w:val="00077A3C"/>
    <w:rsid w:val="00077BE0"/>
    <w:rsid w:val="00081465"/>
    <w:rsid w:val="00081632"/>
    <w:rsid w:val="00082B69"/>
    <w:rsid w:val="00084403"/>
    <w:rsid w:val="000855C9"/>
    <w:rsid w:val="000860B2"/>
    <w:rsid w:val="00086169"/>
    <w:rsid w:val="00090A09"/>
    <w:rsid w:val="000936A7"/>
    <w:rsid w:val="000945D1"/>
    <w:rsid w:val="000949AC"/>
    <w:rsid w:val="00095448"/>
    <w:rsid w:val="0009737A"/>
    <w:rsid w:val="000978DB"/>
    <w:rsid w:val="000A1B47"/>
    <w:rsid w:val="000A2B99"/>
    <w:rsid w:val="000A3724"/>
    <w:rsid w:val="000A4176"/>
    <w:rsid w:val="000A5E86"/>
    <w:rsid w:val="000A68C4"/>
    <w:rsid w:val="000B1F82"/>
    <w:rsid w:val="000B2706"/>
    <w:rsid w:val="000B2E0B"/>
    <w:rsid w:val="000C22BA"/>
    <w:rsid w:val="000C6DE6"/>
    <w:rsid w:val="000D02D6"/>
    <w:rsid w:val="000D3581"/>
    <w:rsid w:val="000D3AAE"/>
    <w:rsid w:val="000D44F2"/>
    <w:rsid w:val="000D5512"/>
    <w:rsid w:val="000D7E92"/>
    <w:rsid w:val="000E2E90"/>
    <w:rsid w:val="000E3315"/>
    <w:rsid w:val="000E339F"/>
    <w:rsid w:val="000E41F5"/>
    <w:rsid w:val="000E4557"/>
    <w:rsid w:val="000E4DCD"/>
    <w:rsid w:val="000E660A"/>
    <w:rsid w:val="000F0667"/>
    <w:rsid w:val="000F39C9"/>
    <w:rsid w:val="000F5A7A"/>
    <w:rsid w:val="000F6989"/>
    <w:rsid w:val="000F7EEE"/>
    <w:rsid w:val="00100C54"/>
    <w:rsid w:val="00104ADD"/>
    <w:rsid w:val="0010528B"/>
    <w:rsid w:val="00110AE9"/>
    <w:rsid w:val="00111F70"/>
    <w:rsid w:val="0011239F"/>
    <w:rsid w:val="001129D6"/>
    <w:rsid w:val="00113633"/>
    <w:rsid w:val="00113F6D"/>
    <w:rsid w:val="0011442F"/>
    <w:rsid w:val="0011564B"/>
    <w:rsid w:val="00115ECE"/>
    <w:rsid w:val="00116A21"/>
    <w:rsid w:val="001211BE"/>
    <w:rsid w:val="00124280"/>
    <w:rsid w:val="00124FC2"/>
    <w:rsid w:val="0012518A"/>
    <w:rsid w:val="00126423"/>
    <w:rsid w:val="00134EE0"/>
    <w:rsid w:val="00136434"/>
    <w:rsid w:val="00140ED4"/>
    <w:rsid w:val="00141343"/>
    <w:rsid w:val="0014190C"/>
    <w:rsid w:val="00141D56"/>
    <w:rsid w:val="001420AC"/>
    <w:rsid w:val="00143329"/>
    <w:rsid w:val="00144764"/>
    <w:rsid w:val="00151250"/>
    <w:rsid w:val="00152B01"/>
    <w:rsid w:val="001532FF"/>
    <w:rsid w:val="00154CA9"/>
    <w:rsid w:val="0015608A"/>
    <w:rsid w:val="00160FA1"/>
    <w:rsid w:val="001623C3"/>
    <w:rsid w:val="0016269E"/>
    <w:rsid w:val="00163FC5"/>
    <w:rsid w:val="00164623"/>
    <w:rsid w:val="00166DF5"/>
    <w:rsid w:val="0016746B"/>
    <w:rsid w:val="00171C7D"/>
    <w:rsid w:val="00173A06"/>
    <w:rsid w:val="00177BB6"/>
    <w:rsid w:val="00180265"/>
    <w:rsid w:val="00182420"/>
    <w:rsid w:val="0018249F"/>
    <w:rsid w:val="00182F1F"/>
    <w:rsid w:val="00183D1B"/>
    <w:rsid w:val="001869C5"/>
    <w:rsid w:val="00187402"/>
    <w:rsid w:val="00192118"/>
    <w:rsid w:val="00192F7F"/>
    <w:rsid w:val="001950C2"/>
    <w:rsid w:val="00195893"/>
    <w:rsid w:val="001970BE"/>
    <w:rsid w:val="001A28AD"/>
    <w:rsid w:val="001A46FC"/>
    <w:rsid w:val="001A5A10"/>
    <w:rsid w:val="001B22D3"/>
    <w:rsid w:val="001B23C8"/>
    <w:rsid w:val="001B2A02"/>
    <w:rsid w:val="001B3A82"/>
    <w:rsid w:val="001B4A20"/>
    <w:rsid w:val="001B7A1E"/>
    <w:rsid w:val="001B7CC4"/>
    <w:rsid w:val="001C0A53"/>
    <w:rsid w:val="001C0E31"/>
    <w:rsid w:val="001D001E"/>
    <w:rsid w:val="001D0065"/>
    <w:rsid w:val="001D0A21"/>
    <w:rsid w:val="001D21C0"/>
    <w:rsid w:val="001D2B38"/>
    <w:rsid w:val="001D706A"/>
    <w:rsid w:val="001E200A"/>
    <w:rsid w:val="001E469F"/>
    <w:rsid w:val="001E62D3"/>
    <w:rsid w:val="001F094E"/>
    <w:rsid w:val="001F1DF1"/>
    <w:rsid w:val="001F3215"/>
    <w:rsid w:val="001F4FAF"/>
    <w:rsid w:val="001F6AA5"/>
    <w:rsid w:val="001F7189"/>
    <w:rsid w:val="001F7CC7"/>
    <w:rsid w:val="001F7D73"/>
    <w:rsid w:val="00202F2B"/>
    <w:rsid w:val="00206EEB"/>
    <w:rsid w:val="002077A5"/>
    <w:rsid w:val="00207D34"/>
    <w:rsid w:val="002110C2"/>
    <w:rsid w:val="00211A02"/>
    <w:rsid w:val="00215879"/>
    <w:rsid w:val="00221B99"/>
    <w:rsid w:val="00221CC0"/>
    <w:rsid w:val="00222DD6"/>
    <w:rsid w:val="00223584"/>
    <w:rsid w:val="002264F8"/>
    <w:rsid w:val="0023282A"/>
    <w:rsid w:val="00235A68"/>
    <w:rsid w:val="00236212"/>
    <w:rsid w:val="00243908"/>
    <w:rsid w:val="0024457B"/>
    <w:rsid w:val="002508D6"/>
    <w:rsid w:val="00250FEF"/>
    <w:rsid w:val="00251FC7"/>
    <w:rsid w:val="00252360"/>
    <w:rsid w:val="00253BBD"/>
    <w:rsid w:val="002550BB"/>
    <w:rsid w:val="0026010E"/>
    <w:rsid w:val="002618A2"/>
    <w:rsid w:val="002625A5"/>
    <w:rsid w:val="002632F8"/>
    <w:rsid w:val="00270508"/>
    <w:rsid w:val="00270534"/>
    <w:rsid w:val="00272AF9"/>
    <w:rsid w:val="00274535"/>
    <w:rsid w:val="00282188"/>
    <w:rsid w:val="002825A8"/>
    <w:rsid w:val="00283632"/>
    <w:rsid w:val="00285C5A"/>
    <w:rsid w:val="0028637C"/>
    <w:rsid w:val="00291BD8"/>
    <w:rsid w:val="00294496"/>
    <w:rsid w:val="00294AA8"/>
    <w:rsid w:val="00295B06"/>
    <w:rsid w:val="00296A6A"/>
    <w:rsid w:val="002A0DD8"/>
    <w:rsid w:val="002A22CE"/>
    <w:rsid w:val="002A2FB9"/>
    <w:rsid w:val="002A555C"/>
    <w:rsid w:val="002B00E0"/>
    <w:rsid w:val="002B0548"/>
    <w:rsid w:val="002B57D4"/>
    <w:rsid w:val="002C1529"/>
    <w:rsid w:val="002C3471"/>
    <w:rsid w:val="002C6F33"/>
    <w:rsid w:val="002D1BF0"/>
    <w:rsid w:val="002D3FFB"/>
    <w:rsid w:val="002D5122"/>
    <w:rsid w:val="002D5686"/>
    <w:rsid w:val="002D5D9D"/>
    <w:rsid w:val="002D7DBF"/>
    <w:rsid w:val="002E182A"/>
    <w:rsid w:val="002E4452"/>
    <w:rsid w:val="002E6C50"/>
    <w:rsid w:val="002E793D"/>
    <w:rsid w:val="002F189D"/>
    <w:rsid w:val="002F26E7"/>
    <w:rsid w:val="002F7FDC"/>
    <w:rsid w:val="00302693"/>
    <w:rsid w:val="00303526"/>
    <w:rsid w:val="00304D95"/>
    <w:rsid w:val="00306424"/>
    <w:rsid w:val="003105E2"/>
    <w:rsid w:val="00310CEE"/>
    <w:rsid w:val="00311BB5"/>
    <w:rsid w:val="0031325E"/>
    <w:rsid w:val="00313AA8"/>
    <w:rsid w:val="00314E80"/>
    <w:rsid w:val="003150D1"/>
    <w:rsid w:val="00316945"/>
    <w:rsid w:val="00320772"/>
    <w:rsid w:val="00320A44"/>
    <w:rsid w:val="0032171E"/>
    <w:rsid w:val="00321C22"/>
    <w:rsid w:val="00323AB4"/>
    <w:rsid w:val="00323EDD"/>
    <w:rsid w:val="0032481E"/>
    <w:rsid w:val="00324B76"/>
    <w:rsid w:val="00324E18"/>
    <w:rsid w:val="00325851"/>
    <w:rsid w:val="003269D0"/>
    <w:rsid w:val="00327C5B"/>
    <w:rsid w:val="00330520"/>
    <w:rsid w:val="003325D0"/>
    <w:rsid w:val="00334364"/>
    <w:rsid w:val="003358CE"/>
    <w:rsid w:val="003405B2"/>
    <w:rsid w:val="003405D1"/>
    <w:rsid w:val="00343761"/>
    <w:rsid w:val="00343CF6"/>
    <w:rsid w:val="0034489E"/>
    <w:rsid w:val="00347026"/>
    <w:rsid w:val="00351762"/>
    <w:rsid w:val="00356244"/>
    <w:rsid w:val="00356541"/>
    <w:rsid w:val="0035683C"/>
    <w:rsid w:val="003572BA"/>
    <w:rsid w:val="00357668"/>
    <w:rsid w:val="00361CF0"/>
    <w:rsid w:val="00361DEE"/>
    <w:rsid w:val="00361F5B"/>
    <w:rsid w:val="00362B8A"/>
    <w:rsid w:val="0036574E"/>
    <w:rsid w:val="003671CA"/>
    <w:rsid w:val="0037293E"/>
    <w:rsid w:val="0037516E"/>
    <w:rsid w:val="00377AB2"/>
    <w:rsid w:val="00384BF8"/>
    <w:rsid w:val="00385ECD"/>
    <w:rsid w:val="003868F3"/>
    <w:rsid w:val="00386BB8"/>
    <w:rsid w:val="00392B2A"/>
    <w:rsid w:val="00397439"/>
    <w:rsid w:val="003978F5"/>
    <w:rsid w:val="003A0A4E"/>
    <w:rsid w:val="003A0F57"/>
    <w:rsid w:val="003A2120"/>
    <w:rsid w:val="003A50E6"/>
    <w:rsid w:val="003A5860"/>
    <w:rsid w:val="003B170E"/>
    <w:rsid w:val="003B7E4E"/>
    <w:rsid w:val="003B7F89"/>
    <w:rsid w:val="003C06F8"/>
    <w:rsid w:val="003C1F12"/>
    <w:rsid w:val="003C6D2D"/>
    <w:rsid w:val="003C7CF5"/>
    <w:rsid w:val="003D107D"/>
    <w:rsid w:val="003D1EAA"/>
    <w:rsid w:val="003D222A"/>
    <w:rsid w:val="003D3135"/>
    <w:rsid w:val="003D3E93"/>
    <w:rsid w:val="003D43D5"/>
    <w:rsid w:val="003D5539"/>
    <w:rsid w:val="003D5900"/>
    <w:rsid w:val="003D5F99"/>
    <w:rsid w:val="003E0138"/>
    <w:rsid w:val="003E0361"/>
    <w:rsid w:val="003E293A"/>
    <w:rsid w:val="003E2EF3"/>
    <w:rsid w:val="003E3562"/>
    <w:rsid w:val="003E575B"/>
    <w:rsid w:val="003E5980"/>
    <w:rsid w:val="003F0268"/>
    <w:rsid w:val="003F1F05"/>
    <w:rsid w:val="003F3134"/>
    <w:rsid w:val="003F31A8"/>
    <w:rsid w:val="003F3BDD"/>
    <w:rsid w:val="003F46DA"/>
    <w:rsid w:val="003F4820"/>
    <w:rsid w:val="003F510E"/>
    <w:rsid w:val="003F660C"/>
    <w:rsid w:val="004057BD"/>
    <w:rsid w:val="00405C7A"/>
    <w:rsid w:val="00406D16"/>
    <w:rsid w:val="00407659"/>
    <w:rsid w:val="0041043D"/>
    <w:rsid w:val="00410FC8"/>
    <w:rsid w:val="00411CFC"/>
    <w:rsid w:val="004125DF"/>
    <w:rsid w:val="00412F48"/>
    <w:rsid w:val="004153C0"/>
    <w:rsid w:val="0041641A"/>
    <w:rsid w:val="00416E3E"/>
    <w:rsid w:val="0042021C"/>
    <w:rsid w:val="00420457"/>
    <w:rsid w:val="004216C9"/>
    <w:rsid w:val="00421C84"/>
    <w:rsid w:val="00422CD3"/>
    <w:rsid w:val="00423BD1"/>
    <w:rsid w:val="004241CB"/>
    <w:rsid w:val="00425FFD"/>
    <w:rsid w:val="00426022"/>
    <w:rsid w:val="00431802"/>
    <w:rsid w:val="004321C6"/>
    <w:rsid w:val="00433ABA"/>
    <w:rsid w:val="00435F71"/>
    <w:rsid w:val="004372E2"/>
    <w:rsid w:val="0044154D"/>
    <w:rsid w:val="00443C16"/>
    <w:rsid w:val="00444F6F"/>
    <w:rsid w:val="004452E8"/>
    <w:rsid w:val="00445AB7"/>
    <w:rsid w:val="00446072"/>
    <w:rsid w:val="00446432"/>
    <w:rsid w:val="00446A8F"/>
    <w:rsid w:val="00446F97"/>
    <w:rsid w:val="00452817"/>
    <w:rsid w:val="00453B00"/>
    <w:rsid w:val="00453B40"/>
    <w:rsid w:val="00455D40"/>
    <w:rsid w:val="0045695B"/>
    <w:rsid w:val="00460D1B"/>
    <w:rsid w:val="00460F2B"/>
    <w:rsid w:val="00461080"/>
    <w:rsid w:val="004624A1"/>
    <w:rsid w:val="00463F6A"/>
    <w:rsid w:val="00470FFC"/>
    <w:rsid w:val="00471155"/>
    <w:rsid w:val="00472D60"/>
    <w:rsid w:val="00474D64"/>
    <w:rsid w:val="00475133"/>
    <w:rsid w:val="00476DE8"/>
    <w:rsid w:val="004773FF"/>
    <w:rsid w:val="0048036E"/>
    <w:rsid w:val="0048304D"/>
    <w:rsid w:val="00485624"/>
    <w:rsid w:val="004862BA"/>
    <w:rsid w:val="00490B45"/>
    <w:rsid w:val="00494DD1"/>
    <w:rsid w:val="004A337E"/>
    <w:rsid w:val="004A3A78"/>
    <w:rsid w:val="004A765D"/>
    <w:rsid w:val="004B67A4"/>
    <w:rsid w:val="004B6C0F"/>
    <w:rsid w:val="004B7DCB"/>
    <w:rsid w:val="004C1D03"/>
    <w:rsid w:val="004C235D"/>
    <w:rsid w:val="004C2CFC"/>
    <w:rsid w:val="004C6804"/>
    <w:rsid w:val="004D0194"/>
    <w:rsid w:val="004D2340"/>
    <w:rsid w:val="004D445A"/>
    <w:rsid w:val="004D55B8"/>
    <w:rsid w:val="004D7554"/>
    <w:rsid w:val="004E12BA"/>
    <w:rsid w:val="004E29DB"/>
    <w:rsid w:val="004E3145"/>
    <w:rsid w:val="004E3303"/>
    <w:rsid w:val="004E55FB"/>
    <w:rsid w:val="004F0F17"/>
    <w:rsid w:val="004F0FBE"/>
    <w:rsid w:val="004F45C8"/>
    <w:rsid w:val="004F6263"/>
    <w:rsid w:val="005002A5"/>
    <w:rsid w:val="00507C67"/>
    <w:rsid w:val="005104DA"/>
    <w:rsid w:val="005123B1"/>
    <w:rsid w:val="005160C1"/>
    <w:rsid w:val="00516578"/>
    <w:rsid w:val="005204F2"/>
    <w:rsid w:val="00520696"/>
    <w:rsid w:val="00524AFE"/>
    <w:rsid w:val="00525C0A"/>
    <w:rsid w:val="005269C5"/>
    <w:rsid w:val="005278EB"/>
    <w:rsid w:val="00530BB2"/>
    <w:rsid w:val="00530CBE"/>
    <w:rsid w:val="005313B9"/>
    <w:rsid w:val="00532640"/>
    <w:rsid w:val="00534309"/>
    <w:rsid w:val="0053646D"/>
    <w:rsid w:val="005408D1"/>
    <w:rsid w:val="00541E2D"/>
    <w:rsid w:val="00542AAA"/>
    <w:rsid w:val="00543B8C"/>
    <w:rsid w:val="00544309"/>
    <w:rsid w:val="0054662E"/>
    <w:rsid w:val="00547262"/>
    <w:rsid w:val="005477DC"/>
    <w:rsid w:val="00550BF5"/>
    <w:rsid w:val="00550C02"/>
    <w:rsid w:val="0055633D"/>
    <w:rsid w:val="00557A9D"/>
    <w:rsid w:val="00561B23"/>
    <w:rsid w:val="005632AD"/>
    <w:rsid w:val="00565D3D"/>
    <w:rsid w:val="00567FC5"/>
    <w:rsid w:val="0057315A"/>
    <w:rsid w:val="00576299"/>
    <w:rsid w:val="00577602"/>
    <w:rsid w:val="00582A4B"/>
    <w:rsid w:val="00583907"/>
    <w:rsid w:val="00583DB9"/>
    <w:rsid w:val="00585161"/>
    <w:rsid w:val="00586E20"/>
    <w:rsid w:val="00591326"/>
    <w:rsid w:val="00593A53"/>
    <w:rsid w:val="0059651C"/>
    <w:rsid w:val="005A0A9E"/>
    <w:rsid w:val="005A1501"/>
    <w:rsid w:val="005A26D8"/>
    <w:rsid w:val="005A4489"/>
    <w:rsid w:val="005A7C78"/>
    <w:rsid w:val="005B0373"/>
    <w:rsid w:val="005B35B0"/>
    <w:rsid w:val="005B3958"/>
    <w:rsid w:val="005B4D49"/>
    <w:rsid w:val="005B4FB8"/>
    <w:rsid w:val="005B650F"/>
    <w:rsid w:val="005B702C"/>
    <w:rsid w:val="005C0666"/>
    <w:rsid w:val="005C4303"/>
    <w:rsid w:val="005C4E1A"/>
    <w:rsid w:val="005C6FA0"/>
    <w:rsid w:val="005C7727"/>
    <w:rsid w:val="005D2227"/>
    <w:rsid w:val="005D2675"/>
    <w:rsid w:val="005D5D9F"/>
    <w:rsid w:val="005D64B0"/>
    <w:rsid w:val="005D6C71"/>
    <w:rsid w:val="005D749A"/>
    <w:rsid w:val="005E3A80"/>
    <w:rsid w:val="005E4055"/>
    <w:rsid w:val="005E7E84"/>
    <w:rsid w:val="005F1142"/>
    <w:rsid w:val="005F1D9A"/>
    <w:rsid w:val="005F1EE0"/>
    <w:rsid w:val="005F30EE"/>
    <w:rsid w:val="005F35B7"/>
    <w:rsid w:val="005F3B2A"/>
    <w:rsid w:val="005F4212"/>
    <w:rsid w:val="005F5079"/>
    <w:rsid w:val="005F539E"/>
    <w:rsid w:val="005F640C"/>
    <w:rsid w:val="005F7CC1"/>
    <w:rsid w:val="0060015B"/>
    <w:rsid w:val="00605D4D"/>
    <w:rsid w:val="00606B70"/>
    <w:rsid w:val="00607C48"/>
    <w:rsid w:val="00610787"/>
    <w:rsid w:val="00611646"/>
    <w:rsid w:val="00613A8D"/>
    <w:rsid w:val="00613AE6"/>
    <w:rsid w:val="00617618"/>
    <w:rsid w:val="00617A12"/>
    <w:rsid w:val="00623152"/>
    <w:rsid w:val="00623D10"/>
    <w:rsid w:val="00626663"/>
    <w:rsid w:val="00630ED8"/>
    <w:rsid w:val="0063121D"/>
    <w:rsid w:val="00632031"/>
    <w:rsid w:val="006328FC"/>
    <w:rsid w:val="00633CB0"/>
    <w:rsid w:val="0063644F"/>
    <w:rsid w:val="0063762B"/>
    <w:rsid w:val="00640B22"/>
    <w:rsid w:val="006428D6"/>
    <w:rsid w:val="00645326"/>
    <w:rsid w:val="006457F5"/>
    <w:rsid w:val="006462AC"/>
    <w:rsid w:val="00647307"/>
    <w:rsid w:val="00651594"/>
    <w:rsid w:val="00652515"/>
    <w:rsid w:val="0065698A"/>
    <w:rsid w:val="006608CD"/>
    <w:rsid w:val="006609B5"/>
    <w:rsid w:val="006617E3"/>
    <w:rsid w:val="00667625"/>
    <w:rsid w:val="00671778"/>
    <w:rsid w:val="006752F3"/>
    <w:rsid w:val="0067538D"/>
    <w:rsid w:val="00675732"/>
    <w:rsid w:val="0067703D"/>
    <w:rsid w:val="00683959"/>
    <w:rsid w:val="0068784D"/>
    <w:rsid w:val="00690239"/>
    <w:rsid w:val="00694177"/>
    <w:rsid w:val="00694557"/>
    <w:rsid w:val="00695F41"/>
    <w:rsid w:val="0069628A"/>
    <w:rsid w:val="006964B3"/>
    <w:rsid w:val="00696548"/>
    <w:rsid w:val="006974B1"/>
    <w:rsid w:val="00697F50"/>
    <w:rsid w:val="006A1B04"/>
    <w:rsid w:val="006A481C"/>
    <w:rsid w:val="006A65DD"/>
    <w:rsid w:val="006A7F5A"/>
    <w:rsid w:val="006B1071"/>
    <w:rsid w:val="006B114C"/>
    <w:rsid w:val="006B1AE6"/>
    <w:rsid w:val="006B3392"/>
    <w:rsid w:val="006B4022"/>
    <w:rsid w:val="006B521F"/>
    <w:rsid w:val="006B5B10"/>
    <w:rsid w:val="006C01DA"/>
    <w:rsid w:val="006C1571"/>
    <w:rsid w:val="006C25BA"/>
    <w:rsid w:val="006C377B"/>
    <w:rsid w:val="006C4AA2"/>
    <w:rsid w:val="006C64B3"/>
    <w:rsid w:val="006C68D4"/>
    <w:rsid w:val="006D12AC"/>
    <w:rsid w:val="006D15D9"/>
    <w:rsid w:val="006D3F0C"/>
    <w:rsid w:val="006D42D2"/>
    <w:rsid w:val="006D5224"/>
    <w:rsid w:val="006D5E84"/>
    <w:rsid w:val="006E1999"/>
    <w:rsid w:val="006E5472"/>
    <w:rsid w:val="006E5482"/>
    <w:rsid w:val="006E6F82"/>
    <w:rsid w:val="006E7E75"/>
    <w:rsid w:val="006F0BC4"/>
    <w:rsid w:val="006F12FA"/>
    <w:rsid w:val="006F29AF"/>
    <w:rsid w:val="006F3F6C"/>
    <w:rsid w:val="006F5FDF"/>
    <w:rsid w:val="0070088D"/>
    <w:rsid w:val="00700F3A"/>
    <w:rsid w:val="007036C1"/>
    <w:rsid w:val="00704B78"/>
    <w:rsid w:val="00710792"/>
    <w:rsid w:val="00710C47"/>
    <w:rsid w:val="00711723"/>
    <w:rsid w:val="00712222"/>
    <w:rsid w:val="00712789"/>
    <w:rsid w:val="00714950"/>
    <w:rsid w:val="00717397"/>
    <w:rsid w:val="00717540"/>
    <w:rsid w:val="00717A58"/>
    <w:rsid w:val="007250B1"/>
    <w:rsid w:val="00725C3C"/>
    <w:rsid w:val="00731BFA"/>
    <w:rsid w:val="00733EF4"/>
    <w:rsid w:val="007346C8"/>
    <w:rsid w:val="00734BAA"/>
    <w:rsid w:val="007355E2"/>
    <w:rsid w:val="00735F0B"/>
    <w:rsid w:val="00735F73"/>
    <w:rsid w:val="0073614F"/>
    <w:rsid w:val="00736A30"/>
    <w:rsid w:val="0073705F"/>
    <w:rsid w:val="0074072F"/>
    <w:rsid w:val="00743A7B"/>
    <w:rsid w:val="00746BC3"/>
    <w:rsid w:val="00750663"/>
    <w:rsid w:val="0075336E"/>
    <w:rsid w:val="00754A79"/>
    <w:rsid w:val="00754E8A"/>
    <w:rsid w:val="00756CDF"/>
    <w:rsid w:val="00757216"/>
    <w:rsid w:val="00757E29"/>
    <w:rsid w:val="00760F83"/>
    <w:rsid w:val="00766B71"/>
    <w:rsid w:val="007674B0"/>
    <w:rsid w:val="007675B8"/>
    <w:rsid w:val="00770E72"/>
    <w:rsid w:val="00773134"/>
    <w:rsid w:val="00773F07"/>
    <w:rsid w:val="007750BC"/>
    <w:rsid w:val="0077548C"/>
    <w:rsid w:val="007766D1"/>
    <w:rsid w:val="00776F56"/>
    <w:rsid w:val="0078049A"/>
    <w:rsid w:val="00780A12"/>
    <w:rsid w:val="007822F3"/>
    <w:rsid w:val="00783016"/>
    <w:rsid w:val="00783655"/>
    <w:rsid w:val="00785FD5"/>
    <w:rsid w:val="007919BF"/>
    <w:rsid w:val="00795D8C"/>
    <w:rsid w:val="007A1E15"/>
    <w:rsid w:val="007A350F"/>
    <w:rsid w:val="007A6C9E"/>
    <w:rsid w:val="007A7986"/>
    <w:rsid w:val="007B2AB2"/>
    <w:rsid w:val="007B3AE8"/>
    <w:rsid w:val="007B7432"/>
    <w:rsid w:val="007B76BE"/>
    <w:rsid w:val="007B7B4E"/>
    <w:rsid w:val="007D38C3"/>
    <w:rsid w:val="007D4770"/>
    <w:rsid w:val="007D4D08"/>
    <w:rsid w:val="007D57DF"/>
    <w:rsid w:val="007D650A"/>
    <w:rsid w:val="007D6EBE"/>
    <w:rsid w:val="007E0AC9"/>
    <w:rsid w:val="007E0D91"/>
    <w:rsid w:val="007E1495"/>
    <w:rsid w:val="007E164A"/>
    <w:rsid w:val="007E4FEB"/>
    <w:rsid w:val="007E5EF2"/>
    <w:rsid w:val="007E6DC8"/>
    <w:rsid w:val="007E71DB"/>
    <w:rsid w:val="007E7EA5"/>
    <w:rsid w:val="007F2DFF"/>
    <w:rsid w:val="007F2E88"/>
    <w:rsid w:val="007F4540"/>
    <w:rsid w:val="007F5CF0"/>
    <w:rsid w:val="007F6163"/>
    <w:rsid w:val="008007F9"/>
    <w:rsid w:val="0080297B"/>
    <w:rsid w:val="00805C91"/>
    <w:rsid w:val="0080628C"/>
    <w:rsid w:val="00807512"/>
    <w:rsid w:val="00810962"/>
    <w:rsid w:val="008131C7"/>
    <w:rsid w:val="00815AC1"/>
    <w:rsid w:val="00816477"/>
    <w:rsid w:val="008166A0"/>
    <w:rsid w:val="00816D1C"/>
    <w:rsid w:val="008170A4"/>
    <w:rsid w:val="0082033C"/>
    <w:rsid w:val="008223F0"/>
    <w:rsid w:val="00825091"/>
    <w:rsid w:val="008250E2"/>
    <w:rsid w:val="008251DE"/>
    <w:rsid w:val="00827149"/>
    <w:rsid w:val="00827EE7"/>
    <w:rsid w:val="0083105F"/>
    <w:rsid w:val="0083481F"/>
    <w:rsid w:val="0083753B"/>
    <w:rsid w:val="00841C6A"/>
    <w:rsid w:val="00846000"/>
    <w:rsid w:val="008467A0"/>
    <w:rsid w:val="00846CB1"/>
    <w:rsid w:val="00850BF4"/>
    <w:rsid w:val="00853A74"/>
    <w:rsid w:val="00853E71"/>
    <w:rsid w:val="008550D0"/>
    <w:rsid w:val="008551CF"/>
    <w:rsid w:val="00856265"/>
    <w:rsid w:val="00856BF6"/>
    <w:rsid w:val="00856E3E"/>
    <w:rsid w:val="00857397"/>
    <w:rsid w:val="008575F4"/>
    <w:rsid w:val="00857E24"/>
    <w:rsid w:val="0086188E"/>
    <w:rsid w:val="0086271F"/>
    <w:rsid w:val="00862CFC"/>
    <w:rsid w:val="008638EA"/>
    <w:rsid w:val="0086471A"/>
    <w:rsid w:val="00865EDA"/>
    <w:rsid w:val="00866EF5"/>
    <w:rsid w:val="00870D72"/>
    <w:rsid w:val="00871F63"/>
    <w:rsid w:val="00872495"/>
    <w:rsid w:val="00872F49"/>
    <w:rsid w:val="00881CA0"/>
    <w:rsid w:val="00882072"/>
    <w:rsid w:val="0088318F"/>
    <w:rsid w:val="0088699D"/>
    <w:rsid w:val="008A0C7F"/>
    <w:rsid w:val="008A2079"/>
    <w:rsid w:val="008A47AD"/>
    <w:rsid w:val="008A554A"/>
    <w:rsid w:val="008A5B67"/>
    <w:rsid w:val="008A5D6F"/>
    <w:rsid w:val="008A7979"/>
    <w:rsid w:val="008B05A8"/>
    <w:rsid w:val="008B0CB2"/>
    <w:rsid w:val="008C063E"/>
    <w:rsid w:val="008C0A45"/>
    <w:rsid w:val="008C227C"/>
    <w:rsid w:val="008C28E2"/>
    <w:rsid w:val="008C51C6"/>
    <w:rsid w:val="008C53C3"/>
    <w:rsid w:val="008C6D82"/>
    <w:rsid w:val="008C7D00"/>
    <w:rsid w:val="008D05FF"/>
    <w:rsid w:val="008D38B8"/>
    <w:rsid w:val="008D3958"/>
    <w:rsid w:val="008D40CD"/>
    <w:rsid w:val="008D58D5"/>
    <w:rsid w:val="008D68EB"/>
    <w:rsid w:val="008D6D02"/>
    <w:rsid w:val="008D6ECD"/>
    <w:rsid w:val="008D7061"/>
    <w:rsid w:val="008D7ECF"/>
    <w:rsid w:val="008E2F17"/>
    <w:rsid w:val="008E3AFE"/>
    <w:rsid w:val="008E5AC6"/>
    <w:rsid w:val="008E7970"/>
    <w:rsid w:val="008F04D1"/>
    <w:rsid w:val="008F1952"/>
    <w:rsid w:val="008F1CCF"/>
    <w:rsid w:val="008F265E"/>
    <w:rsid w:val="008F38C6"/>
    <w:rsid w:val="008F443E"/>
    <w:rsid w:val="008F5CB7"/>
    <w:rsid w:val="008F773A"/>
    <w:rsid w:val="00903659"/>
    <w:rsid w:val="00904521"/>
    <w:rsid w:val="00904533"/>
    <w:rsid w:val="009119B5"/>
    <w:rsid w:val="0091288A"/>
    <w:rsid w:val="0091704A"/>
    <w:rsid w:val="00920A6D"/>
    <w:rsid w:val="00921524"/>
    <w:rsid w:val="0092167D"/>
    <w:rsid w:val="009223AD"/>
    <w:rsid w:val="00923EF3"/>
    <w:rsid w:val="0092459C"/>
    <w:rsid w:val="00925618"/>
    <w:rsid w:val="00930523"/>
    <w:rsid w:val="00930EC9"/>
    <w:rsid w:val="00931B5D"/>
    <w:rsid w:val="00931EC3"/>
    <w:rsid w:val="00934E2B"/>
    <w:rsid w:val="00935C6F"/>
    <w:rsid w:val="0093645A"/>
    <w:rsid w:val="009407C5"/>
    <w:rsid w:val="00940FE7"/>
    <w:rsid w:val="00941A51"/>
    <w:rsid w:val="00942295"/>
    <w:rsid w:val="009423B1"/>
    <w:rsid w:val="0094499C"/>
    <w:rsid w:val="009449F7"/>
    <w:rsid w:val="00947081"/>
    <w:rsid w:val="00947B95"/>
    <w:rsid w:val="00950177"/>
    <w:rsid w:val="00951601"/>
    <w:rsid w:val="00952420"/>
    <w:rsid w:val="009530B6"/>
    <w:rsid w:val="00955E52"/>
    <w:rsid w:val="009611B8"/>
    <w:rsid w:val="00963967"/>
    <w:rsid w:val="0096461F"/>
    <w:rsid w:val="0096517E"/>
    <w:rsid w:val="00967019"/>
    <w:rsid w:val="00967DD2"/>
    <w:rsid w:val="0097075A"/>
    <w:rsid w:val="00971BCC"/>
    <w:rsid w:val="00973EFA"/>
    <w:rsid w:val="009746E1"/>
    <w:rsid w:val="00976A82"/>
    <w:rsid w:val="00977662"/>
    <w:rsid w:val="00977E2E"/>
    <w:rsid w:val="00982015"/>
    <w:rsid w:val="009874F9"/>
    <w:rsid w:val="00987C57"/>
    <w:rsid w:val="00991863"/>
    <w:rsid w:val="00992A6F"/>
    <w:rsid w:val="009936CE"/>
    <w:rsid w:val="0099558F"/>
    <w:rsid w:val="00995A59"/>
    <w:rsid w:val="009A1850"/>
    <w:rsid w:val="009A29CE"/>
    <w:rsid w:val="009A2C87"/>
    <w:rsid w:val="009A3D94"/>
    <w:rsid w:val="009A4035"/>
    <w:rsid w:val="009A4EC1"/>
    <w:rsid w:val="009A5FA6"/>
    <w:rsid w:val="009B3CCB"/>
    <w:rsid w:val="009B5B3F"/>
    <w:rsid w:val="009B7504"/>
    <w:rsid w:val="009C15C3"/>
    <w:rsid w:val="009C62F2"/>
    <w:rsid w:val="009C6AA8"/>
    <w:rsid w:val="009C7C1F"/>
    <w:rsid w:val="009D13DE"/>
    <w:rsid w:val="009D2654"/>
    <w:rsid w:val="009D2DE4"/>
    <w:rsid w:val="009D323D"/>
    <w:rsid w:val="009D3D3E"/>
    <w:rsid w:val="009D5035"/>
    <w:rsid w:val="009D636A"/>
    <w:rsid w:val="009D706B"/>
    <w:rsid w:val="009E0D4E"/>
    <w:rsid w:val="009E13B2"/>
    <w:rsid w:val="009E1D82"/>
    <w:rsid w:val="009E2BEF"/>
    <w:rsid w:val="009E4D9D"/>
    <w:rsid w:val="009E5680"/>
    <w:rsid w:val="009F0D68"/>
    <w:rsid w:val="009F1BFB"/>
    <w:rsid w:val="009F2D82"/>
    <w:rsid w:val="009F3B33"/>
    <w:rsid w:val="00A025D0"/>
    <w:rsid w:val="00A04E9D"/>
    <w:rsid w:val="00A06688"/>
    <w:rsid w:val="00A06F61"/>
    <w:rsid w:val="00A11590"/>
    <w:rsid w:val="00A11B43"/>
    <w:rsid w:val="00A12C61"/>
    <w:rsid w:val="00A14A6E"/>
    <w:rsid w:val="00A168A0"/>
    <w:rsid w:val="00A255CF"/>
    <w:rsid w:val="00A26797"/>
    <w:rsid w:val="00A31689"/>
    <w:rsid w:val="00A31EDF"/>
    <w:rsid w:val="00A332EB"/>
    <w:rsid w:val="00A33959"/>
    <w:rsid w:val="00A33CA5"/>
    <w:rsid w:val="00A3608E"/>
    <w:rsid w:val="00A36FD8"/>
    <w:rsid w:val="00A4019F"/>
    <w:rsid w:val="00A40EEA"/>
    <w:rsid w:val="00A41942"/>
    <w:rsid w:val="00A469FE"/>
    <w:rsid w:val="00A508B8"/>
    <w:rsid w:val="00A53A63"/>
    <w:rsid w:val="00A53FA9"/>
    <w:rsid w:val="00A54A11"/>
    <w:rsid w:val="00A5703D"/>
    <w:rsid w:val="00A572E5"/>
    <w:rsid w:val="00A6108F"/>
    <w:rsid w:val="00A619F1"/>
    <w:rsid w:val="00A64C25"/>
    <w:rsid w:val="00A65528"/>
    <w:rsid w:val="00A67963"/>
    <w:rsid w:val="00A70CC4"/>
    <w:rsid w:val="00A75FC2"/>
    <w:rsid w:val="00A774B2"/>
    <w:rsid w:val="00A81034"/>
    <w:rsid w:val="00A83D4D"/>
    <w:rsid w:val="00A859D2"/>
    <w:rsid w:val="00A85C8B"/>
    <w:rsid w:val="00A8707A"/>
    <w:rsid w:val="00A905A3"/>
    <w:rsid w:val="00A943AF"/>
    <w:rsid w:val="00A9471E"/>
    <w:rsid w:val="00A94723"/>
    <w:rsid w:val="00AA11B3"/>
    <w:rsid w:val="00AA6012"/>
    <w:rsid w:val="00AA62D3"/>
    <w:rsid w:val="00AA728D"/>
    <w:rsid w:val="00AB4E04"/>
    <w:rsid w:val="00AB5061"/>
    <w:rsid w:val="00AC23DF"/>
    <w:rsid w:val="00AC241F"/>
    <w:rsid w:val="00AC3573"/>
    <w:rsid w:val="00AC36FC"/>
    <w:rsid w:val="00AC379B"/>
    <w:rsid w:val="00AC3A51"/>
    <w:rsid w:val="00AC3CCB"/>
    <w:rsid w:val="00AC3D0B"/>
    <w:rsid w:val="00AC4354"/>
    <w:rsid w:val="00AD1492"/>
    <w:rsid w:val="00AD25D7"/>
    <w:rsid w:val="00AD26B7"/>
    <w:rsid w:val="00AD2A7B"/>
    <w:rsid w:val="00AD32D7"/>
    <w:rsid w:val="00AE07E6"/>
    <w:rsid w:val="00AE1679"/>
    <w:rsid w:val="00AE439E"/>
    <w:rsid w:val="00AE63BC"/>
    <w:rsid w:val="00AE7893"/>
    <w:rsid w:val="00AF0D43"/>
    <w:rsid w:val="00AF2388"/>
    <w:rsid w:val="00AF3F46"/>
    <w:rsid w:val="00AF510B"/>
    <w:rsid w:val="00AF5554"/>
    <w:rsid w:val="00AF6DE6"/>
    <w:rsid w:val="00B00D8E"/>
    <w:rsid w:val="00B01C90"/>
    <w:rsid w:val="00B02A2A"/>
    <w:rsid w:val="00B0302B"/>
    <w:rsid w:val="00B03FE0"/>
    <w:rsid w:val="00B05394"/>
    <w:rsid w:val="00B055CC"/>
    <w:rsid w:val="00B1138D"/>
    <w:rsid w:val="00B11F9E"/>
    <w:rsid w:val="00B153CF"/>
    <w:rsid w:val="00B1602F"/>
    <w:rsid w:val="00B16A8A"/>
    <w:rsid w:val="00B16D63"/>
    <w:rsid w:val="00B17813"/>
    <w:rsid w:val="00B17853"/>
    <w:rsid w:val="00B2466D"/>
    <w:rsid w:val="00B24CF7"/>
    <w:rsid w:val="00B26C94"/>
    <w:rsid w:val="00B3205E"/>
    <w:rsid w:val="00B338CF"/>
    <w:rsid w:val="00B34D9B"/>
    <w:rsid w:val="00B35260"/>
    <w:rsid w:val="00B368F6"/>
    <w:rsid w:val="00B36F36"/>
    <w:rsid w:val="00B36FC4"/>
    <w:rsid w:val="00B419A8"/>
    <w:rsid w:val="00B42983"/>
    <w:rsid w:val="00B517E3"/>
    <w:rsid w:val="00B5260C"/>
    <w:rsid w:val="00B528EE"/>
    <w:rsid w:val="00B54849"/>
    <w:rsid w:val="00B6002F"/>
    <w:rsid w:val="00B60307"/>
    <w:rsid w:val="00B604BD"/>
    <w:rsid w:val="00B6187F"/>
    <w:rsid w:val="00B720CD"/>
    <w:rsid w:val="00B75466"/>
    <w:rsid w:val="00B776C0"/>
    <w:rsid w:val="00B77D59"/>
    <w:rsid w:val="00B77DD8"/>
    <w:rsid w:val="00B86903"/>
    <w:rsid w:val="00B9051A"/>
    <w:rsid w:val="00B92563"/>
    <w:rsid w:val="00B95B01"/>
    <w:rsid w:val="00B9764C"/>
    <w:rsid w:val="00BA042C"/>
    <w:rsid w:val="00BA08B1"/>
    <w:rsid w:val="00BA1BAE"/>
    <w:rsid w:val="00BA27DA"/>
    <w:rsid w:val="00BA3B01"/>
    <w:rsid w:val="00BA3B38"/>
    <w:rsid w:val="00BA48CC"/>
    <w:rsid w:val="00BA4B95"/>
    <w:rsid w:val="00BA54AF"/>
    <w:rsid w:val="00BA5CDC"/>
    <w:rsid w:val="00BA7F5A"/>
    <w:rsid w:val="00BB014A"/>
    <w:rsid w:val="00BB31B2"/>
    <w:rsid w:val="00BB3B23"/>
    <w:rsid w:val="00BB480F"/>
    <w:rsid w:val="00BC086F"/>
    <w:rsid w:val="00BC3211"/>
    <w:rsid w:val="00BC565A"/>
    <w:rsid w:val="00BC5724"/>
    <w:rsid w:val="00BC78EE"/>
    <w:rsid w:val="00BD4415"/>
    <w:rsid w:val="00BD5DEF"/>
    <w:rsid w:val="00BD6882"/>
    <w:rsid w:val="00BD76C3"/>
    <w:rsid w:val="00BE03A3"/>
    <w:rsid w:val="00BE1AFE"/>
    <w:rsid w:val="00BE2772"/>
    <w:rsid w:val="00BE3021"/>
    <w:rsid w:val="00BE3F68"/>
    <w:rsid w:val="00BE7B25"/>
    <w:rsid w:val="00BF134A"/>
    <w:rsid w:val="00BF2B12"/>
    <w:rsid w:val="00BF2CF9"/>
    <w:rsid w:val="00BF2E88"/>
    <w:rsid w:val="00BF4461"/>
    <w:rsid w:val="00BF4EEC"/>
    <w:rsid w:val="00BF4FEC"/>
    <w:rsid w:val="00BF708D"/>
    <w:rsid w:val="00C03018"/>
    <w:rsid w:val="00C0491F"/>
    <w:rsid w:val="00C10428"/>
    <w:rsid w:val="00C10B75"/>
    <w:rsid w:val="00C203E0"/>
    <w:rsid w:val="00C210D4"/>
    <w:rsid w:val="00C21943"/>
    <w:rsid w:val="00C2448D"/>
    <w:rsid w:val="00C257B6"/>
    <w:rsid w:val="00C26B7B"/>
    <w:rsid w:val="00C32C4C"/>
    <w:rsid w:val="00C32DDA"/>
    <w:rsid w:val="00C33945"/>
    <w:rsid w:val="00C33AAE"/>
    <w:rsid w:val="00C345AA"/>
    <w:rsid w:val="00C35F4E"/>
    <w:rsid w:val="00C409FB"/>
    <w:rsid w:val="00C4383B"/>
    <w:rsid w:val="00C43DCB"/>
    <w:rsid w:val="00C464E1"/>
    <w:rsid w:val="00C50A91"/>
    <w:rsid w:val="00C50E04"/>
    <w:rsid w:val="00C513A4"/>
    <w:rsid w:val="00C51B9F"/>
    <w:rsid w:val="00C5260F"/>
    <w:rsid w:val="00C53E42"/>
    <w:rsid w:val="00C54918"/>
    <w:rsid w:val="00C57E35"/>
    <w:rsid w:val="00C61289"/>
    <w:rsid w:val="00C61506"/>
    <w:rsid w:val="00C61646"/>
    <w:rsid w:val="00C61A6E"/>
    <w:rsid w:val="00C63ACB"/>
    <w:rsid w:val="00C65B90"/>
    <w:rsid w:val="00C66A2A"/>
    <w:rsid w:val="00C66CC3"/>
    <w:rsid w:val="00C72DD2"/>
    <w:rsid w:val="00C739D4"/>
    <w:rsid w:val="00C73C34"/>
    <w:rsid w:val="00C7556C"/>
    <w:rsid w:val="00C80089"/>
    <w:rsid w:val="00C811F4"/>
    <w:rsid w:val="00C81D4E"/>
    <w:rsid w:val="00C82002"/>
    <w:rsid w:val="00C85B8F"/>
    <w:rsid w:val="00C85EC4"/>
    <w:rsid w:val="00C905C2"/>
    <w:rsid w:val="00C906CA"/>
    <w:rsid w:val="00C9211F"/>
    <w:rsid w:val="00C92A07"/>
    <w:rsid w:val="00C92A97"/>
    <w:rsid w:val="00C92C06"/>
    <w:rsid w:val="00C949A3"/>
    <w:rsid w:val="00C9699A"/>
    <w:rsid w:val="00C9715C"/>
    <w:rsid w:val="00CA0262"/>
    <w:rsid w:val="00CA09CC"/>
    <w:rsid w:val="00CA2EBD"/>
    <w:rsid w:val="00CA2EC3"/>
    <w:rsid w:val="00CA7E35"/>
    <w:rsid w:val="00CB15C9"/>
    <w:rsid w:val="00CB1662"/>
    <w:rsid w:val="00CB16B4"/>
    <w:rsid w:val="00CB1DE5"/>
    <w:rsid w:val="00CB2C43"/>
    <w:rsid w:val="00CB4001"/>
    <w:rsid w:val="00CB568C"/>
    <w:rsid w:val="00CB6CB3"/>
    <w:rsid w:val="00CB7938"/>
    <w:rsid w:val="00CC0BA0"/>
    <w:rsid w:val="00CC4103"/>
    <w:rsid w:val="00CC4E23"/>
    <w:rsid w:val="00CC5218"/>
    <w:rsid w:val="00CC5714"/>
    <w:rsid w:val="00CC641F"/>
    <w:rsid w:val="00CC6D76"/>
    <w:rsid w:val="00CC7519"/>
    <w:rsid w:val="00CD052A"/>
    <w:rsid w:val="00CD2E21"/>
    <w:rsid w:val="00CD5A2E"/>
    <w:rsid w:val="00CE0519"/>
    <w:rsid w:val="00CE0E0E"/>
    <w:rsid w:val="00CE1CB0"/>
    <w:rsid w:val="00CE372C"/>
    <w:rsid w:val="00CE6096"/>
    <w:rsid w:val="00CE7B1F"/>
    <w:rsid w:val="00CE7C77"/>
    <w:rsid w:val="00CF0029"/>
    <w:rsid w:val="00CF2DD5"/>
    <w:rsid w:val="00CF49DD"/>
    <w:rsid w:val="00CF5684"/>
    <w:rsid w:val="00D000E3"/>
    <w:rsid w:val="00D00ADE"/>
    <w:rsid w:val="00D00FEA"/>
    <w:rsid w:val="00D022A6"/>
    <w:rsid w:val="00D024B6"/>
    <w:rsid w:val="00D0297D"/>
    <w:rsid w:val="00D031F8"/>
    <w:rsid w:val="00D03756"/>
    <w:rsid w:val="00D040B6"/>
    <w:rsid w:val="00D05F74"/>
    <w:rsid w:val="00D06EC4"/>
    <w:rsid w:val="00D12729"/>
    <w:rsid w:val="00D13C28"/>
    <w:rsid w:val="00D13FF3"/>
    <w:rsid w:val="00D1407D"/>
    <w:rsid w:val="00D15CA3"/>
    <w:rsid w:val="00D17D88"/>
    <w:rsid w:val="00D22A2A"/>
    <w:rsid w:val="00D22DF3"/>
    <w:rsid w:val="00D22ECE"/>
    <w:rsid w:val="00D237B5"/>
    <w:rsid w:val="00D25F6F"/>
    <w:rsid w:val="00D27E21"/>
    <w:rsid w:val="00D304AD"/>
    <w:rsid w:val="00D30BA7"/>
    <w:rsid w:val="00D32154"/>
    <w:rsid w:val="00D33C65"/>
    <w:rsid w:val="00D35BFA"/>
    <w:rsid w:val="00D36397"/>
    <w:rsid w:val="00D40A18"/>
    <w:rsid w:val="00D40CA6"/>
    <w:rsid w:val="00D42B0B"/>
    <w:rsid w:val="00D432F3"/>
    <w:rsid w:val="00D435E4"/>
    <w:rsid w:val="00D441EC"/>
    <w:rsid w:val="00D46482"/>
    <w:rsid w:val="00D507C1"/>
    <w:rsid w:val="00D50FD7"/>
    <w:rsid w:val="00D515ED"/>
    <w:rsid w:val="00D51800"/>
    <w:rsid w:val="00D60227"/>
    <w:rsid w:val="00D60EFA"/>
    <w:rsid w:val="00D63153"/>
    <w:rsid w:val="00D66AFE"/>
    <w:rsid w:val="00D67993"/>
    <w:rsid w:val="00D70066"/>
    <w:rsid w:val="00D70B1F"/>
    <w:rsid w:val="00D72690"/>
    <w:rsid w:val="00D737E3"/>
    <w:rsid w:val="00D73BC9"/>
    <w:rsid w:val="00D74CCE"/>
    <w:rsid w:val="00D75EAB"/>
    <w:rsid w:val="00D76C7C"/>
    <w:rsid w:val="00D7748C"/>
    <w:rsid w:val="00D808E8"/>
    <w:rsid w:val="00D80E1D"/>
    <w:rsid w:val="00D864DF"/>
    <w:rsid w:val="00D87F22"/>
    <w:rsid w:val="00D90330"/>
    <w:rsid w:val="00D921DC"/>
    <w:rsid w:val="00D928F1"/>
    <w:rsid w:val="00D92B26"/>
    <w:rsid w:val="00D92C2A"/>
    <w:rsid w:val="00D92CFE"/>
    <w:rsid w:val="00D9761D"/>
    <w:rsid w:val="00DA0423"/>
    <w:rsid w:val="00DA0523"/>
    <w:rsid w:val="00DA1FD4"/>
    <w:rsid w:val="00DA3361"/>
    <w:rsid w:val="00DA364E"/>
    <w:rsid w:val="00DA39CE"/>
    <w:rsid w:val="00DA4E2E"/>
    <w:rsid w:val="00DA5497"/>
    <w:rsid w:val="00DB0210"/>
    <w:rsid w:val="00DB2825"/>
    <w:rsid w:val="00DB3AB5"/>
    <w:rsid w:val="00DB4A26"/>
    <w:rsid w:val="00DB4B8E"/>
    <w:rsid w:val="00DB6ACF"/>
    <w:rsid w:val="00DC0D27"/>
    <w:rsid w:val="00DC258A"/>
    <w:rsid w:val="00DC3F51"/>
    <w:rsid w:val="00DC4FCB"/>
    <w:rsid w:val="00DC5D21"/>
    <w:rsid w:val="00DD327C"/>
    <w:rsid w:val="00DD3F03"/>
    <w:rsid w:val="00DD7AA2"/>
    <w:rsid w:val="00DE0F84"/>
    <w:rsid w:val="00DE217F"/>
    <w:rsid w:val="00DE2EF7"/>
    <w:rsid w:val="00DE4505"/>
    <w:rsid w:val="00DE4C46"/>
    <w:rsid w:val="00DE5722"/>
    <w:rsid w:val="00DE57DE"/>
    <w:rsid w:val="00DE63E0"/>
    <w:rsid w:val="00DE6509"/>
    <w:rsid w:val="00DE765E"/>
    <w:rsid w:val="00DE7BC9"/>
    <w:rsid w:val="00DF074A"/>
    <w:rsid w:val="00DF107E"/>
    <w:rsid w:val="00DF2633"/>
    <w:rsid w:val="00DF2C07"/>
    <w:rsid w:val="00DF3AD7"/>
    <w:rsid w:val="00DF77B3"/>
    <w:rsid w:val="00E0195E"/>
    <w:rsid w:val="00E01E82"/>
    <w:rsid w:val="00E0220A"/>
    <w:rsid w:val="00E0523B"/>
    <w:rsid w:val="00E0642B"/>
    <w:rsid w:val="00E1010B"/>
    <w:rsid w:val="00E1287C"/>
    <w:rsid w:val="00E13B92"/>
    <w:rsid w:val="00E154D3"/>
    <w:rsid w:val="00E20B51"/>
    <w:rsid w:val="00E20C69"/>
    <w:rsid w:val="00E226B9"/>
    <w:rsid w:val="00E22AF4"/>
    <w:rsid w:val="00E24238"/>
    <w:rsid w:val="00E2653D"/>
    <w:rsid w:val="00E307AA"/>
    <w:rsid w:val="00E3141F"/>
    <w:rsid w:val="00E32B2F"/>
    <w:rsid w:val="00E34A1B"/>
    <w:rsid w:val="00E37141"/>
    <w:rsid w:val="00E37329"/>
    <w:rsid w:val="00E37C06"/>
    <w:rsid w:val="00E402F6"/>
    <w:rsid w:val="00E42E8F"/>
    <w:rsid w:val="00E435EC"/>
    <w:rsid w:val="00E44099"/>
    <w:rsid w:val="00E4478A"/>
    <w:rsid w:val="00E44E29"/>
    <w:rsid w:val="00E47E95"/>
    <w:rsid w:val="00E50321"/>
    <w:rsid w:val="00E52090"/>
    <w:rsid w:val="00E53240"/>
    <w:rsid w:val="00E53598"/>
    <w:rsid w:val="00E53B1A"/>
    <w:rsid w:val="00E549FC"/>
    <w:rsid w:val="00E56355"/>
    <w:rsid w:val="00E566C8"/>
    <w:rsid w:val="00E567C2"/>
    <w:rsid w:val="00E5720A"/>
    <w:rsid w:val="00E6251E"/>
    <w:rsid w:val="00E660EA"/>
    <w:rsid w:val="00E675E7"/>
    <w:rsid w:val="00E74C66"/>
    <w:rsid w:val="00E77869"/>
    <w:rsid w:val="00E8140B"/>
    <w:rsid w:val="00E81461"/>
    <w:rsid w:val="00E82314"/>
    <w:rsid w:val="00E82692"/>
    <w:rsid w:val="00E83191"/>
    <w:rsid w:val="00E83672"/>
    <w:rsid w:val="00E84A64"/>
    <w:rsid w:val="00E866EC"/>
    <w:rsid w:val="00E86AEE"/>
    <w:rsid w:val="00E86C0E"/>
    <w:rsid w:val="00E86C89"/>
    <w:rsid w:val="00E87D24"/>
    <w:rsid w:val="00EA00D8"/>
    <w:rsid w:val="00EA1CDD"/>
    <w:rsid w:val="00EA2C2E"/>
    <w:rsid w:val="00EA433B"/>
    <w:rsid w:val="00EA59C6"/>
    <w:rsid w:val="00EA5A7D"/>
    <w:rsid w:val="00EB0A71"/>
    <w:rsid w:val="00EB1F65"/>
    <w:rsid w:val="00EB490C"/>
    <w:rsid w:val="00EB4FB3"/>
    <w:rsid w:val="00EB4FC2"/>
    <w:rsid w:val="00EC6EC8"/>
    <w:rsid w:val="00ED1A66"/>
    <w:rsid w:val="00ED48C3"/>
    <w:rsid w:val="00ED5564"/>
    <w:rsid w:val="00EE02FD"/>
    <w:rsid w:val="00EE0554"/>
    <w:rsid w:val="00EE0AE8"/>
    <w:rsid w:val="00EE1CFC"/>
    <w:rsid w:val="00EE1F5B"/>
    <w:rsid w:val="00EE38FB"/>
    <w:rsid w:val="00EE479F"/>
    <w:rsid w:val="00EE58BC"/>
    <w:rsid w:val="00EE6C26"/>
    <w:rsid w:val="00EE7FB3"/>
    <w:rsid w:val="00EF094B"/>
    <w:rsid w:val="00EF0E9F"/>
    <w:rsid w:val="00EF14F6"/>
    <w:rsid w:val="00EF40B2"/>
    <w:rsid w:val="00EF47B8"/>
    <w:rsid w:val="00EF58B6"/>
    <w:rsid w:val="00EF662E"/>
    <w:rsid w:val="00F02371"/>
    <w:rsid w:val="00F02FCF"/>
    <w:rsid w:val="00F039FD"/>
    <w:rsid w:val="00F04D5B"/>
    <w:rsid w:val="00F064F1"/>
    <w:rsid w:val="00F06D73"/>
    <w:rsid w:val="00F078E2"/>
    <w:rsid w:val="00F106E3"/>
    <w:rsid w:val="00F13E23"/>
    <w:rsid w:val="00F148B5"/>
    <w:rsid w:val="00F14CBE"/>
    <w:rsid w:val="00F17EC0"/>
    <w:rsid w:val="00F20D8A"/>
    <w:rsid w:val="00F227C8"/>
    <w:rsid w:val="00F23D74"/>
    <w:rsid w:val="00F24A80"/>
    <w:rsid w:val="00F24FF9"/>
    <w:rsid w:val="00F25AF9"/>
    <w:rsid w:val="00F25ECF"/>
    <w:rsid w:val="00F25ED4"/>
    <w:rsid w:val="00F30533"/>
    <w:rsid w:val="00F30D0B"/>
    <w:rsid w:val="00F33916"/>
    <w:rsid w:val="00F33E8C"/>
    <w:rsid w:val="00F4044F"/>
    <w:rsid w:val="00F415FB"/>
    <w:rsid w:val="00F42827"/>
    <w:rsid w:val="00F42BDF"/>
    <w:rsid w:val="00F42E28"/>
    <w:rsid w:val="00F43E1F"/>
    <w:rsid w:val="00F452AD"/>
    <w:rsid w:val="00F45E3E"/>
    <w:rsid w:val="00F46FEE"/>
    <w:rsid w:val="00F50447"/>
    <w:rsid w:val="00F53532"/>
    <w:rsid w:val="00F54710"/>
    <w:rsid w:val="00F54E0E"/>
    <w:rsid w:val="00F555B4"/>
    <w:rsid w:val="00F57257"/>
    <w:rsid w:val="00F575F8"/>
    <w:rsid w:val="00F60A16"/>
    <w:rsid w:val="00F62113"/>
    <w:rsid w:val="00F66696"/>
    <w:rsid w:val="00F666AA"/>
    <w:rsid w:val="00F74D2B"/>
    <w:rsid w:val="00F74D96"/>
    <w:rsid w:val="00F773C9"/>
    <w:rsid w:val="00F777C5"/>
    <w:rsid w:val="00F779A9"/>
    <w:rsid w:val="00F77BD1"/>
    <w:rsid w:val="00F80EF3"/>
    <w:rsid w:val="00F83D0F"/>
    <w:rsid w:val="00F848A3"/>
    <w:rsid w:val="00F853D6"/>
    <w:rsid w:val="00F85A22"/>
    <w:rsid w:val="00F85EA0"/>
    <w:rsid w:val="00F86AD1"/>
    <w:rsid w:val="00F90E9F"/>
    <w:rsid w:val="00F93AAC"/>
    <w:rsid w:val="00F93C72"/>
    <w:rsid w:val="00F94B31"/>
    <w:rsid w:val="00F96C44"/>
    <w:rsid w:val="00F96F02"/>
    <w:rsid w:val="00F9745B"/>
    <w:rsid w:val="00FA2074"/>
    <w:rsid w:val="00FA2E88"/>
    <w:rsid w:val="00FA3D90"/>
    <w:rsid w:val="00FA3EA4"/>
    <w:rsid w:val="00FA5307"/>
    <w:rsid w:val="00FA6EE8"/>
    <w:rsid w:val="00FA7F33"/>
    <w:rsid w:val="00FB05CC"/>
    <w:rsid w:val="00FB2B23"/>
    <w:rsid w:val="00FB3984"/>
    <w:rsid w:val="00FB719D"/>
    <w:rsid w:val="00FC2CC0"/>
    <w:rsid w:val="00FC574B"/>
    <w:rsid w:val="00FC5A1D"/>
    <w:rsid w:val="00FC66E3"/>
    <w:rsid w:val="00FC6ED2"/>
    <w:rsid w:val="00FC7148"/>
    <w:rsid w:val="00FD0772"/>
    <w:rsid w:val="00FD1AE1"/>
    <w:rsid w:val="00FD2C5E"/>
    <w:rsid w:val="00FD495D"/>
    <w:rsid w:val="00FD4BD0"/>
    <w:rsid w:val="00FD507B"/>
    <w:rsid w:val="00FD5994"/>
    <w:rsid w:val="00FE03B2"/>
    <w:rsid w:val="00FE102A"/>
    <w:rsid w:val="00FE2067"/>
    <w:rsid w:val="00FE46B2"/>
    <w:rsid w:val="00FE6D29"/>
    <w:rsid w:val="00FF1729"/>
    <w:rsid w:val="00FF371D"/>
    <w:rsid w:val="00FF3C73"/>
    <w:rsid w:val="00FF57FA"/>
    <w:rsid w:val="00FF5F67"/>
    <w:rsid w:val="00FF6DA0"/>
    <w:rsid w:val="03B07415"/>
    <w:rsid w:val="041E80E6"/>
    <w:rsid w:val="05F4B786"/>
    <w:rsid w:val="071E9CF1"/>
    <w:rsid w:val="07B495F4"/>
    <w:rsid w:val="0865ED9C"/>
    <w:rsid w:val="0ACB9276"/>
    <w:rsid w:val="0CF2000A"/>
    <w:rsid w:val="0DE00BA5"/>
    <w:rsid w:val="0E24D6A2"/>
    <w:rsid w:val="0E34E649"/>
    <w:rsid w:val="13CDEDED"/>
    <w:rsid w:val="148C2E60"/>
    <w:rsid w:val="16B981D5"/>
    <w:rsid w:val="175E2A56"/>
    <w:rsid w:val="1821C7C8"/>
    <w:rsid w:val="18D7E303"/>
    <w:rsid w:val="19C8DD20"/>
    <w:rsid w:val="1BF8FAC8"/>
    <w:rsid w:val="1C62CE9F"/>
    <w:rsid w:val="1E2433AF"/>
    <w:rsid w:val="1E5051AF"/>
    <w:rsid w:val="1EFBECDD"/>
    <w:rsid w:val="206367ED"/>
    <w:rsid w:val="212555D2"/>
    <w:rsid w:val="21C23ED1"/>
    <w:rsid w:val="228B81D0"/>
    <w:rsid w:val="24255DCF"/>
    <w:rsid w:val="243F9056"/>
    <w:rsid w:val="24824954"/>
    <w:rsid w:val="2490C1A4"/>
    <w:rsid w:val="2576BB51"/>
    <w:rsid w:val="26086B0D"/>
    <w:rsid w:val="274E7177"/>
    <w:rsid w:val="278B6031"/>
    <w:rsid w:val="29238032"/>
    <w:rsid w:val="2974D91C"/>
    <w:rsid w:val="2B25BA38"/>
    <w:rsid w:val="2D83AFB9"/>
    <w:rsid w:val="2D8B4509"/>
    <w:rsid w:val="2EE5D629"/>
    <w:rsid w:val="32FFC506"/>
    <w:rsid w:val="330B2BE1"/>
    <w:rsid w:val="346282F6"/>
    <w:rsid w:val="34FB6998"/>
    <w:rsid w:val="35A9ABCB"/>
    <w:rsid w:val="378EBF21"/>
    <w:rsid w:val="3C122EF5"/>
    <w:rsid w:val="3C54F7FF"/>
    <w:rsid w:val="3D232276"/>
    <w:rsid w:val="3D8E04A6"/>
    <w:rsid w:val="3FA64E4C"/>
    <w:rsid w:val="400AB441"/>
    <w:rsid w:val="409544B2"/>
    <w:rsid w:val="413F339F"/>
    <w:rsid w:val="437CB8DA"/>
    <w:rsid w:val="43DB3202"/>
    <w:rsid w:val="45D97239"/>
    <w:rsid w:val="469639AC"/>
    <w:rsid w:val="47628DC8"/>
    <w:rsid w:val="4A20AAE8"/>
    <w:rsid w:val="4B39207D"/>
    <w:rsid w:val="4BE13A15"/>
    <w:rsid w:val="4D9F74F5"/>
    <w:rsid w:val="4E7029C7"/>
    <w:rsid w:val="4F45E4F9"/>
    <w:rsid w:val="51880D9D"/>
    <w:rsid w:val="5217FB16"/>
    <w:rsid w:val="5331DE97"/>
    <w:rsid w:val="539E2D66"/>
    <w:rsid w:val="5585B7AC"/>
    <w:rsid w:val="55AC14C1"/>
    <w:rsid w:val="5689E6CD"/>
    <w:rsid w:val="58C12ED8"/>
    <w:rsid w:val="58D6AE41"/>
    <w:rsid w:val="5A6ADC9D"/>
    <w:rsid w:val="5B402E5E"/>
    <w:rsid w:val="5C47DEE0"/>
    <w:rsid w:val="5D5F53A0"/>
    <w:rsid w:val="5D9387B8"/>
    <w:rsid w:val="5F542308"/>
    <w:rsid w:val="61F1779A"/>
    <w:rsid w:val="642E3309"/>
    <w:rsid w:val="67A89981"/>
    <w:rsid w:val="6958A8DF"/>
    <w:rsid w:val="6E963CDA"/>
    <w:rsid w:val="724080C2"/>
    <w:rsid w:val="724DE844"/>
    <w:rsid w:val="735D55D9"/>
    <w:rsid w:val="76F1B422"/>
    <w:rsid w:val="787EAEA8"/>
    <w:rsid w:val="78AFEB1F"/>
    <w:rsid w:val="7958291E"/>
    <w:rsid w:val="79ADF06D"/>
    <w:rsid w:val="79ED52BD"/>
    <w:rsid w:val="7C0552E2"/>
    <w:rsid w:val="7C1862B2"/>
    <w:rsid w:val="7D0D44A2"/>
    <w:rsid w:val="7FDB4320"/>
    <w:rsid w:val="7FE88C80"/>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2FD773"/>
  <w15:docId w15:val="{FA95010A-B852-4111-A1E4-27E02339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C0E31"/>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0242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A00D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A00D8"/>
  </w:style>
  <w:style w:type="paragraph" w:styleId="Pidipagina">
    <w:name w:val="footer"/>
    <w:basedOn w:val="Normale"/>
    <w:link w:val="PidipaginaCarattere"/>
    <w:uiPriority w:val="99"/>
    <w:unhideWhenUsed/>
    <w:rsid w:val="00EA00D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A00D8"/>
  </w:style>
  <w:style w:type="paragraph" w:styleId="NormaleWeb">
    <w:name w:val="Normal (Web)"/>
    <w:basedOn w:val="Normale"/>
    <w:uiPriority w:val="99"/>
    <w:semiHidden/>
    <w:unhideWhenUsed/>
    <w:rsid w:val="00EA00D8"/>
    <w:pPr>
      <w:spacing w:before="100" w:beforeAutospacing="1" w:after="100" w:afterAutospacing="1" w:line="240" w:lineRule="auto"/>
    </w:pPr>
    <w:rPr>
      <w:rFonts w:ascii="Times" w:hAnsi="Times"/>
      <w:sz w:val="20"/>
      <w:szCs w:val="20"/>
      <w:lang w:eastAsia="it-IT"/>
    </w:rPr>
  </w:style>
  <w:style w:type="paragraph" w:styleId="Testofumetto">
    <w:name w:val="Balloon Text"/>
    <w:basedOn w:val="Normale"/>
    <w:link w:val="TestofumettoCarattere"/>
    <w:uiPriority w:val="99"/>
    <w:semiHidden/>
    <w:unhideWhenUsed/>
    <w:rsid w:val="00EA00D8"/>
    <w:pPr>
      <w:spacing w:after="0" w:line="240" w:lineRule="auto"/>
    </w:pPr>
    <w:rPr>
      <w:rFonts w:ascii="Lucida Grande" w:hAnsi="Lucida Grande" w:cs="Lucida Grande"/>
      <w:sz w:val="18"/>
      <w:szCs w:val="18"/>
    </w:rPr>
  </w:style>
  <w:style w:type="character" w:customStyle="1" w:styleId="TestofumettoCarattere">
    <w:name w:val="Testo fumetto Carattere"/>
    <w:link w:val="Testofumetto"/>
    <w:uiPriority w:val="99"/>
    <w:semiHidden/>
    <w:rsid w:val="00EA00D8"/>
    <w:rPr>
      <w:rFonts w:ascii="Lucida Grande" w:hAnsi="Lucida Grande" w:cs="Lucida Grande"/>
      <w:sz w:val="18"/>
      <w:szCs w:val="18"/>
    </w:rPr>
  </w:style>
  <w:style w:type="character" w:styleId="Collegamentoipertestuale">
    <w:name w:val="Hyperlink"/>
    <w:uiPriority w:val="99"/>
    <w:unhideWhenUsed/>
    <w:rsid w:val="00651594"/>
    <w:rPr>
      <w:color w:val="0000FF"/>
      <w:u w:val="single"/>
    </w:rPr>
  </w:style>
  <w:style w:type="paragraph" w:styleId="Testonotaapidipagina">
    <w:name w:val="footnote text"/>
    <w:basedOn w:val="Normale"/>
    <w:link w:val="TestonotaapidipaginaCarattere"/>
    <w:uiPriority w:val="99"/>
    <w:semiHidden/>
    <w:unhideWhenUsed/>
    <w:rsid w:val="00BA3B01"/>
    <w:pPr>
      <w:spacing w:after="0" w:line="240" w:lineRule="auto"/>
    </w:pPr>
    <w:rPr>
      <w:sz w:val="20"/>
      <w:szCs w:val="20"/>
    </w:rPr>
  </w:style>
  <w:style w:type="character" w:customStyle="1" w:styleId="TestonotaapidipaginaCarattere">
    <w:name w:val="Testo nota a piè di pagina Carattere"/>
    <w:link w:val="Testonotaapidipagina"/>
    <w:uiPriority w:val="99"/>
    <w:semiHidden/>
    <w:rsid w:val="00BA3B01"/>
    <w:rPr>
      <w:lang w:eastAsia="en-US"/>
    </w:rPr>
  </w:style>
  <w:style w:type="character" w:styleId="Rimandonotaapidipagina">
    <w:name w:val="footnote reference"/>
    <w:uiPriority w:val="99"/>
    <w:semiHidden/>
    <w:unhideWhenUsed/>
    <w:rsid w:val="00BA3B01"/>
    <w:rPr>
      <w:vertAlign w:val="superscript"/>
    </w:rPr>
  </w:style>
  <w:style w:type="character" w:styleId="Numeropagina">
    <w:name w:val="page number"/>
    <w:basedOn w:val="Carpredefinitoparagrafo"/>
    <w:uiPriority w:val="99"/>
    <w:semiHidden/>
    <w:unhideWhenUsed/>
    <w:rsid w:val="00735F73"/>
  </w:style>
  <w:style w:type="paragraph" w:customStyle="1" w:styleId="Default">
    <w:name w:val="Default"/>
    <w:rsid w:val="0094499C"/>
    <w:pPr>
      <w:suppressAutoHyphens/>
      <w:spacing w:line="100" w:lineRule="atLeast"/>
    </w:pPr>
    <w:rPr>
      <w:rFonts w:ascii="Arial" w:eastAsia="SimSun" w:hAnsi="Arial" w:cs="Arial"/>
      <w:color w:val="000000"/>
      <w:kern w:val="1"/>
      <w:sz w:val="24"/>
      <w:szCs w:val="24"/>
      <w:lang w:eastAsia="ar-SA"/>
    </w:rPr>
  </w:style>
  <w:style w:type="paragraph" w:customStyle="1" w:styleId="CM10">
    <w:name w:val="CM10"/>
    <w:basedOn w:val="Default"/>
    <w:rsid w:val="0094499C"/>
    <w:rPr>
      <w:color w:val="00000A"/>
    </w:rPr>
  </w:style>
  <w:style w:type="paragraph" w:customStyle="1" w:styleId="DATA">
    <w:name w:val="DATA"/>
    <w:basedOn w:val="Normale"/>
    <w:rsid w:val="0094499C"/>
    <w:pPr>
      <w:suppressAutoHyphens/>
      <w:spacing w:after="120" w:line="100" w:lineRule="atLeast"/>
    </w:pPr>
    <w:rPr>
      <w:rFonts w:ascii="Times New Roman" w:eastAsia="Times New Roman" w:hAnsi="Times New Roman"/>
      <w:kern w:val="1"/>
      <w:sz w:val="26"/>
      <w:szCs w:val="20"/>
      <w:lang w:eastAsia="ar-SA"/>
    </w:rPr>
  </w:style>
  <w:style w:type="paragraph" w:customStyle="1" w:styleId="INDIRIZZO">
    <w:name w:val="INDIRIZZO"/>
    <w:basedOn w:val="Normale"/>
    <w:rsid w:val="0094499C"/>
    <w:pPr>
      <w:suppressAutoHyphens/>
      <w:spacing w:after="0" w:line="100" w:lineRule="atLeast"/>
    </w:pPr>
    <w:rPr>
      <w:rFonts w:ascii="Times New Roman" w:eastAsia="Times New Roman" w:hAnsi="Times New Roman"/>
      <w:kern w:val="1"/>
      <w:sz w:val="26"/>
      <w:szCs w:val="20"/>
      <w:lang w:eastAsia="ar-SA"/>
    </w:rPr>
  </w:style>
  <w:style w:type="paragraph" w:customStyle="1" w:styleId="Testo">
    <w:name w:val="Testo"/>
    <w:basedOn w:val="Normale"/>
    <w:rsid w:val="0094499C"/>
    <w:pPr>
      <w:suppressAutoHyphens/>
      <w:spacing w:after="0" w:line="100" w:lineRule="atLeast"/>
      <w:ind w:firstLine="567"/>
      <w:jc w:val="both"/>
    </w:pPr>
    <w:rPr>
      <w:rFonts w:ascii="Arial" w:eastAsia="Times New Roman" w:hAnsi="Arial"/>
      <w:kern w:val="1"/>
      <w:sz w:val="24"/>
      <w:szCs w:val="20"/>
      <w:lang w:eastAsia="ar-SA"/>
    </w:rPr>
  </w:style>
  <w:style w:type="paragraph" w:styleId="Paragrafoelenco">
    <w:name w:val="List Paragraph"/>
    <w:basedOn w:val="Normale"/>
    <w:uiPriority w:val="34"/>
    <w:qFormat/>
    <w:rsid w:val="0094499C"/>
    <w:pPr>
      <w:suppressAutoHyphens/>
      <w:spacing w:after="0" w:line="100" w:lineRule="atLeast"/>
      <w:ind w:left="708"/>
      <w:jc w:val="both"/>
    </w:pPr>
    <w:rPr>
      <w:rFonts w:ascii="Times New Roman" w:eastAsia="Times New Roman" w:hAnsi="Times New Roman"/>
      <w:kern w:val="1"/>
      <w:sz w:val="20"/>
      <w:szCs w:val="20"/>
      <w:lang w:eastAsia="ar-SA"/>
    </w:rPr>
  </w:style>
  <w:style w:type="paragraph" w:customStyle="1" w:styleId="TESTOsenzaRIENTRO">
    <w:name w:val="TESTO senza RIENTRO"/>
    <w:basedOn w:val="Normale"/>
    <w:rsid w:val="0094499C"/>
    <w:pPr>
      <w:overflowPunct w:val="0"/>
      <w:autoSpaceDE w:val="0"/>
      <w:autoSpaceDN w:val="0"/>
      <w:adjustRightInd w:val="0"/>
      <w:spacing w:after="240" w:line="240" w:lineRule="auto"/>
      <w:jc w:val="both"/>
      <w:textAlignment w:val="baseline"/>
    </w:pPr>
    <w:rPr>
      <w:rFonts w:ascii="Times New Roman" w:eastAsia="Times New Roman" w:hAnsi="Times New Roman"/>
      <w:sz w:val="24"/>
      <w:szCs w:val="20"/>
      <w:lang w:eastAsia="it-IT"/>
    </w:rPr>
  </w:style>
  <w:style w:type="character" w:styleId="Rimandocommento">
    <w:name w:val="annotation reference"/>
    <w:basedOn w:val="Carpredefinitoparagrafo"/>
    <w:uiPriority w:val="99"/>
    <w:semiHidden/>
    <w:unhideWhenUsed/>
    <w:rsid w:val="000860B2"/>
    <w:rPr>
      <w:sz w:val="16"/>
      <w:szCs w:val="16"/>
    </w:rPr>
  </w:style>
  <w:style w:type="paragraph" w:styleId="Testocommento">
    <w:name w:val="annotation text"/>
    <w:basedOn w:val="Normale"/>
    <w:link w:val="TestocommentoCarattere"/>
    <w:uiPriority w:val="99"/>
    <w:unhideWhenUsed/>
    <w:rsid w:val="000860B2"/>
    <w:pPr>
      <w:spacing w:line="240" w:lineRule="auto"/>
    </w:pPr>
    <w:rPr>
      <w:sz w:val="20"/>
      <w:szCs w:val="20"/>
    </w:rPr>
  </w:style>
  <w:style w:type="character" w:customStyle="1" w:styleId="TestocommentoCarattere">
    <w:name w:val="Testo commento Carattere"/>
    <w:basedOn w:val="Carpredefinitoparagrafo"/>
    <w:link w:val="Testocommento"/>
    <w:uiPriority w:val="99"/>
    <w:rsid w:val="000860B2"/>
    <w:rPr>
      <w:lang w:eastAsia="en-US"/>
    </w:rPr>
  </w:style>
  <w:style w:type="paragraph" w:styleId="Soggettocommento">
    <w:name w:val="annotation subject"/>
    <w:basedOn w:val="Testocommento"/>
    <w:next w:val="Testocommento"/>
    <w:link w:val="SoggettocommentoCarattere"/>
    <w:uiPriority w:val="99"/>
    <w:semiHidden/>
    <w:unhideWhenUsed/>
    <w:rsid w:val="000860B2"/>
    <w:rPr>
      <w:b/>
      <w:bCs/>
    </w:rPr>
  </w:style>
  <w:style w:type="character" w:customStyle="1" w:styleId="SoggettocommentoCarattere">
    <w:name w:val="Soggetto commento Carattere"/>
    <w:basedOn w:val="TestocommentoCarattere"/>
    <w:link w:val="Soggettocommento"/>
    <w:uiPriority w:val="99"/>
    <w:semiHidden/>
    <w:rsid w:val="000860B2"/>
    <w:rPr>
      <w:b/>
      <w:bCs/>
      <w:lang w:eastAsia="en-US"/>
    </w:rPr>
  </w:style>
  <w:style w:type="character" w:styleId="Menzionenonrisolta">
    <w:name w:val="Unresolved Mention"/>
    <w:basedOn w:val="Carpredefinitoparagrafo"/>
    <w:uiPriority w:val="99"/>
    <w:semiHidden/>
    <w:unhideWhenUsed/>
    <w:rsid w:val="00C65B90"/>
    <w:rPr>
      <w:color w:val="605E5C"/>
      <w:shd w:val="clear" w:color="auto" w:fill="E1DFDD"/>
    </w:rPr>
  </w:style>
  <w:style w:type="paragraph" w:customStyle="1" w:styleId="redrow">
    <w:name w:val="redrow"/>
    <w:basedOn w:val="Normale"/>
    <w:rsid w:val="006E6F82"/>
    <w:pPr>
      <w:spacing w:before="100" w:beforeAutospacing="1" w:after="100" w:afterAutospacing="1" w:line="240" w:lineRule="auto"/>
    </w:pPr>
    <w:rPr>
      <w:rFonts w:ascii="Times New Roman" w:eastAsia="Times New Roman" w:hAnsi="Times New Roman"/>
      <w:sz w:val="24"/>
      <w:szCs w:val="24"/>
      <w:lang w:eastAsia="it-IT"/>
    </w:rPr>
  </w:style>
  <w:style w:type="paragraph" w:customStyle="1" w:styleId="Standard">
    <w:name w:val="Standard"/>
    <w:rsid w:val="00717397"/>
    <w:pPr>
      <w:suppressAutoHyphens/>
      <w:autoSpaceDN w:val="0"/>
      <w:spacing w:after="200" w:line="276" w:lineRule="auto"/>
      <w:textAlignment w:val="baseline"/>
    </w:pPr>
    <w:rPr>
      <w:rFonts w:eastAsia="SimSun" w:cs="Tahoma"/>
      <w:kern w:val="3"/>
      <w:sz w:val="22"/>
      <w:szCs w:val="22"/>
      <w:lang w:eastAsia="en-US"/>
    </w:rPr>
  </w:style>
  <w:style w:type="paragraph" w:customStyle="1" w:styleId="Textbody">
    <w:name w:val="Text body"/>
    <w:basedOn w:val="Standard"/>
    <w:rsid w:val="00717397"/>
    <w:pPr>
      <w:widowControl w:val="0"/>
      <w:spacing w:after="120" w:line="240" w:lineRule="auto"/>
    </w:pPr>
    <w:rPr>
      <w:rFonts w:ascii="Trebuchet MS" w:eastAsia="Helvetica Neue" w:hAnsi="Trebuchet MS" w:cs="Trebuchet MS"/>
      <w:lang w:eastAsia="it-IT"/>
    </w:rPr>
  </w:style>
  <w:style w:type="character" w:styleId="Collegamentovisitato">
    <w:name w:val="FollowedHyperlink"/>
    <w:basedOn w:val="Carpredefinitoparagrafo"/>
    <w:uiPriority w:val="99"/>
    <w:semiHidden/>
    <w:unhideWhenUsed/>
    <w:rsid w:val="00347026"/>
    <w:rPr>
      <w:color w:val="800080" w:themeColor="followedHyperlink"/>
      <w:u w:val="single"/>
    </w:rPr>
  </w:style>
  <w:style w:type="paragraph" w:customStyle="1" w:styleId="Paragrafoelenco1">
    <w:name w:val="Paragrafo elenco1"/>
    <w:basedOn w:val="Normale"/>
    <w:rsid w:val="00E37141"/>
    <w:pPr>
      <w:widowControl w:val="0"/>
      <w:suppressAutoHyphens/>
      <w:spacing w:before="20" w:after="0" w:line="100" w:lineRule="atLeast"/>
      <w:ind w:left="20" w:right="17"/>
      <w:jc w:val="both"/>
    </w:pPr>
    <w:rPr>
      <w:rFonts w:ascii="Times New Roman" w:eastAsia="SimSun" w:hAnsi="Times New Roman" w:cs="Calibri"/>
      <w:kern w:val="1"/>
      <w:sz w:val="24"/>
      <w:szCs w:val="24"/>
      <w:lang w:val="en" w:eastAsia="hi-IN" w:bidi="hi-IN"/>
    </w:rPr>
  </w:style>
  <w:style w:type="paragraph" w:customStyle="1" w:styleId="Corpo">
    <w:name w:val="Corpo"/>
    <w:rsid w:val="00E37141"/>
    <w:pPr>
      <w:pBdr>
        <w:top w:val="nil"/>
        <w:left w:val="nil"/>
        <w:bottom w:val="nil"/>
        <w:right w:val="nil"/>
        <w:between w:val="nil"/>
        <w:bar w:val="nil"/>
      </w:pBdr>
    </w:pPr>
    <w:rPr>
      <w:rFonts w:ascii="Helvetica" w:eastAsia="Arial Unicode MS" w:hAnsi="Helvetica" w:cs="Arial Unicode MS"/>
      <w:color w:val="000000"/>
      <w:sz w:val="22"/>
      <w:szCs w:val="22"/>
      <w:bdr w:val="nil"/>
      <w:lang w:val="de-DE"/>
    </w:rPr>
  </w:style>
  <w:style w:type="paragraph" w:customStyle="1" w:styleId="paragraph">
    <w:name w:val="paragraph"/>
    <w:basedOn w:val="Normale"/>
    <w:rsid w:val="004E12BA"/>
    <w:pPr>
      <w:spacing w:before="100" w:beforeAutospacing="1" w:after="100" w:afterAutospacing="1" w:line="240" w:lineRule="auto"/>
    </w:pPr>
    <w:rPr>
      <w:rFonts w:ascii="Times New Roman" w:eastAsia="Times New Roman" w:hAnsi="Times New Roman"/>
      <w:sz w:val="24"/>
      <w:szCs w:val="24"/>
      <w:lang w:eastAsia="it-IT"/>
    </w:rPr>
  </w:style>
  <w:style w:type="character" w:customStyle="1" w:styleId="normaltextrun">
    <w:name w:val="normaltextrun"/>
    <w:basedOn w:val="Carpredefinitoparagrafo"/>
    <w:rsid w:val="004E12BA"/>
  </w:style>
  <w:style w:type="character" w:customStyle="1" w:styleId="eop">
    <w:name w:val="eop"/>
    <w:basedOn w:val="Carpredefinitoparagrafo"/>
    <w:rsid w:val="004E12BA"/>
  </w:style>
  <w:style w:type="character" w:customStyle="1" w:styleId="cf01">
    <w:name w:val="cf01"/>
    <w:basedOn w:val="Carpredefinitoparagrafo"/>
    <w:rsid w:val="008A797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3840">
      <w:bodyDiv w:val="1"/>
      <w:marLeft w:val="0"/>
      <w:marRight w:val="0"/>
      <w:marTop w:val="0"/>
      <w:marBottom w:val="0"/>
      <w:divBdr>
        <w:top w:val="none" w:sz="0" w:space="0" w:color="auto"/>
        <w:left w:val="none" w:sz="0" w:space="0" w:color="auto"/>
        <w:bottom w:val="none" w:sz="0" w:space="0" w:color="auto"/>
        <w:right w:val="none" w:sz="0" w:space="0" w:color="auto"/>
      </w:divBdr>
    </w:div>
    <w:div w:id="155386854">
      <w:bodyDiv w:val="1"/>
      <w:marLeft w:val="0"/>
      <w:marRight w:val="0"/>
      <w:marTop w:val="0"/>
      <w:marBottom w:val="0"/>
      <w:divBdr>
        <w:top w:val="none" w:sz="0" w:space="0" w:color="auto"/>
        <w:left w:val="none" w:sz="0" w:space="0" w:color="auto"/>
        <w:bottom w:val="none" w:sz="0" w:space="0" w:color="auto"/>
        <w:right w:val="none" w:sz="0" w:space="0" w:color="auto"/>
      </w:divBdr>
    </w:div>
    <w:div w:id="180315994">
      <w:bodyDiv w:val="1"/>
      <w:marLeft w:val="0"/>
      <w:marRight w:val="0"/>
      <w:marTop w:val="0"/>
      <w:marBottom w:val="0"/>
      <w:divBdr>
        <w:top w:val="none" w:sz="0" w:space="0" w:color="auto"/>
        <w:left w:val="none" w:sz="0" w:space="0" w:color="auto"/>
        <w:bottom w:val="none" w:sz="0" w:space="0" w:color="auto"/>
        <w:right w:val="none" w:sz="0" w:space="0" w:color="auto"/>
      </w:divBdr>
    </w:div>
    <w:div w:id="340163528">
      <w:bodyDiv w:val="1"/>
      <w:marLeft w:val="0"/>
      <w:marRight w:val="0"/>
      <w:marTop w:val="0"/>
      <w:marBottom w:val="0"/>
      <w:divBdr>
        <w:top w:val="none" w:sz="0" w:space="0" w:color="auto"/>
        <w:left w:val="none" w:sz="0" w:space="0" w:color="auto"/>
        <w:bottom w:val="none" w:sz="0" w:space="0" w:color="auto"/>
        <w:right w:val="none" w:sz="0" w:space="0" w:color="auto"/>
      </w:divBdr>
    </w:div>
    <w:div w:id="358094295">
      <w:bodyDiv w:val="1"/>
      <w:marLeft w:val="0"/>
      <w:marRight w:val="0"/>
      <w:marTop w:val="0"/>
      <w:marBottom w:val="0"/>
      <w:divBdr>
        <w:top w:val="none" w:sz="0" w:space="0" w:color="auto"/>
        <w:left w:val="none" w:sz="0" w:space="0" w:color="auto"/>
        <w:bottom w:val="none" w:sz="0" w:space="0" w:color="auto"/>
        <w:right w:val="none" w:sz="0" w:space="0" w:color="auto"/>
      </w:divBdr>
    </w:div>
    <w:div w:id="406727856">
      <w:bodyDiv w:val="1"/>
      <w:marLeft w:val="0"/>
      <w:marRight w:val="0"/>
      <w:marTop w:val="0"/>
      <w:marBottom w:val="0"/>
      <w:divBdr>
        <w:top w:val="none" w:sz="0" w:space="0" w:color="auto"/>
        <w:left w:val="none" w:sz="0" w:space="0" w:color="auto"/>
        <w:bottom w:val="none" w:sz="0" w:space="0" w:color="auto"/>
        <w:right w:val="none" w:sz="0" w:space="0" w:color="auto"/>
      </w:divBdr>
      <w:divsChild>
        <w:div w:id="1835563768">
          <w:marLeft w:val="0"/>
          <w:marRight w:val="0"/>
          <w:marTop w:val="0"/>
          <w:marBottom w:val="0"/>
          <w:divBdr>
            <w:top w:val="none" w:sz="0" w:space="0" w:color="auto"/>
            <w:left w:val="none" w:sz="0" w:space="0" w:color="auto"/>
            <w:bottom w:val="none" w:sz="0" w:space="0" w:color="auto"/>
            <w:right w:val="none" w:sz="0" w:space="0" w:color="auto"/>
          </w:divBdr>
          <w:divsChild>
            <w:div w:id="1766921594">
              <w:marLeft w:val="0"/>
              <w:marRight w:val="0"/>
              <w:marTop w:val="0"/>
              <w:marBottom w:val="0"/>
              <w:divBdr>
                <w:top w:val="none" w:sz="0" w:space="0" w:color="auto"/>
                <w:left w:val="none" w:sz="0" w:space="0" w:color="auto"/>
                <w:bottom w:val="none" w:sz="0" w:space="0" w:color="auto"/>
                <w:right w:val="none" w:sz="0" w:space="0" w:color="auto"/>
              </w:divBdr>
              <w:divsChild>
                <w:div w:id="1380205642">
                  <w:marLeft w:val="0"/>
                  <w:marRight w:val="0"/>
                  <w:marTop w:val="0"/>
                  <w:marBottom w:val="0"/>
                  <w:divBdr>
                    <w:top w:val="none" w:sz="0" w:space="0" w:color="auto"/>
                    <w:left w:val="none" w:sz="0" w:space="0" w:color="auto"/>
                    <w:bottom w:val="none" w:sz="0" w:space="0" w:color="auto"/>
                    <w:right w:val="none" w:sz="0" w:space="0" w:color="auto"/>
                  </w:divBdr>
                  <w:divsChild>
                    <w:div w:id="1266307984">
                      <w:marLeft w:val="0"/>
                      <w:marRight w:val="0"/>
                      <w:marTop w:val="0"/>
                      <w:marBottom w:val="0"/>
                      <w:divBdr>
                        <w:top w:val="none" w:sz="0" w:space="0" w:color="auto"/>
                        <w:left w:val="none" w:sz="0" w:space="0" w:color="auto"/>
                        <w:bottom w:val="none" w:sz="0" w:space="0" w:color="auto"/>
                        <w:right w:val="none" w:sz="0" w:space="0" w:color="auto"/>
                      </w:divBdr>
                      <w:divsChild>
                        <w:div w:id="1559319923">
                          <w:marLeft w:val="0"/>
                          <w:marRight w:val="0"/>
                          <w:marTop w:val="0"/>
                          <w:marBottom w:val="0"/>
                          <w:divBdr>
                            <w:top w:val="none" w:sz="0" w:space="0" w:color="auto"/>
                            <w:left w:val="none" w:sz="0" w:space="0" w:color="auto"/>
                            <w:bottom w:val="none" w:sz="0" w:space="0" w:color="auto"/>
                            <w:right w:val="none" w:sz="0" w:space="0" w:color="auto"/>
                          </w:divBdr>
                          <w:divsChild>
                            <w:div w:id="210163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536862">
      <w:bodyDiv w:val="1"/>
      <w:marLeft w:val="0"/>
      <w:marRight w:val="0"/>
      <w:marTop w:val="0"/>
      <w:marBottom w:val="0"/>
      <w:divBdr>
        <w:top w:val="none" w:sz="0" w:space="0" w:color="auto"/>
        <w:left w:val="none" w:sz="0" w:space="0" w:color="auto"/>
        <w:bottom w:val="none" w:sz="0" w:space="0" w:color="auto"/>
        <w:right w:val="none" w:sz="0" w:space="0" w:color="auto"/>
      </w:divBdr>
    </w:div>
    <w:div w:id="449400696">
      <w:bodyDiv w:val="1"/>
      <w:marLeft w:val="0"/>
      <w:marRight w:val="0"/>
      <w:marTop w:val="0"/>
      <w:marBottom w:val="0"/>
      <w:divBdr>
        <w:top w:val="none" w:sz="0" w:space="0" w:color="auto"/>
        <w:left w:val="none" w:sz="0" w:space="0" w:color="auto"/>
        <w:bottom w:val="none" w:sz="0" w:space="0" w:color="auto"/>
        <w:right w:val="none" w:sz="0" w:space="0" w:color="auto"/>
      </w:divBdr>
    </w:div>
    <w:div w:id="527186795">
      <w:bodyDiv w:val="1"/>
      <w:marLeft w:val="0"/>
      <w:marRight w:val="0"/>
      <w:marTop w:val="0"/>
      <w:marBottom w:val="0"/>
      <w:divBdr>
        <w:top w:val="none" w:sz="0" w:space="0" w:color="auto"/>
        <w:left w:val="none" w:sz="0" w:space="0" w:color="auto"/>
        <w:bottom w:val="none" w:sz="0" w:space="0" w:color="auto"/>
        <w:right w:val="none" w:sz="0" w:space="0" w:color="auto"/>
      </w:divBdr>
    </w:div>
    <w:div w:id="653994690">
      <w:bodyDiv w:val="1"/>
      <w:marLeft w:val="0"/>
      <w:marRight w:val="0"/>
      <w:marTop w:val="0"/>
      <w:marBottom w:val="0"/>
      <w:divBdr>
        <w:top w:val="none" w:sz="0" w:space="0" w:color="auto"/>
        <w:left w:val="none" w:sz="0" w:space="0" w:color="auto"/>
        <w:bottom w:val="none" w:sz="0" w:space="0" w:color="auto"/>
        <w:right w:val="none" w:sz="0" w:space="0" w:color="auto"/>
      </w:divBdr>
    </w:div>
    <w:div w:id="666445428">
      <w:bodyDiv w:val="1"/>
      <w:marLeft w:val="0"/>
      <w:marRight w:val="0"/>
      <w:marTop w:val="0"/>
      <w:marBottom w:val="0"/>
      <w:divBdr>
        <w:top w:val="none" w:sz="0" w:space="0" w:color="auto"/>
        <w:left w:val="none" w:sz="0" w:space="0" w:color="auto"/>
        <w:bottom w:val="none" w:sz="0" w:space="0" w:color="auto"/>
        <w:right w:val="none" w:sz="0" w:space="0" w:color="auto"/>
      </w:divBdr>
    </w:div>
    <w:div w:id="681471370">
      <w:bodyDiv w:val="1"/>
      <w:marLeft w:val="0"/>
      <w:marRight w:val="0"/>
      <w:marTop w:val="0"/>
      <w:marBottom w:val="0"/>
      <w:divBdr>
        <w:top w:val="none" w:sz="0" w:space="0" w:color="auto"/>
        <w:left w:val="none" w:sz="0" w:space="0" w:color="auto"/>
        <w:bottom w:val="none" w:sz="0" w:space="0" w:color="auto"/>
        <w:right w:val="none" w:sz="0" w:space="0" w:color="auto"/>
      </w:divBdr>
    </w:div>
    <w:div w:id="685907274">
      <w:bodyDiv w:val="1"/>
      <w:marLeft w:val="0"/>
      <w:marRight w:val="0"/>
      <w:marTop w:val="0"/>
      <w:marBottom w:val="0"/>
      <w:divBdr>
        <w:top w:val="none" w:sz="0" w:space="0" w:color="auto"/>
        <w:left w:val="none" w:sz="0" w:space="0" w:color="auto"/>
        <w:bottom w:val="none" w:sz="0" w:space="0" w:color="auto"/>
        <w:right w:val="none" w:sz="0" w:space="0" w:color="auto"/>
      </w:divBdr>
    </w:div>
    <w:div w:id="689260532">
      <w:bodyDiv w:val="1"/>
      <w:marLeft w:val="0"/>
      <w:marRight w:val="0"/>
      <w:marTop w:val="0"/>
      <w:marBottom w:val="0"/>
      <w:divBdr>
        <w:top w:val="none" w:sz="0" w:space="0" w:color="auto"/>
        <w:left w:val="none" w:sz="0" w:space="0" w:color="auto"/>
        <w:bottom w:val="none" w:sz="0" w:space="0" w:color="auto"/>
        <w:right w:val="none" w:sz="0" w:space="0" w:color="auto"/>
      </w:divBdr>
    </w:div>
    <w:div w:id="756176796">
      <w:bodyDiv w:val="1"/>
      <w:marLeft w:val="0"/>
      <w:marRight w:val="0"/>
      <w:marTop w:val="0"/>
      <w:marBottom w:val="0"/>
      <w:divBdr>
        <w:top w:val="none" w:sz="0" w:space="0" w:color="auto"/>
        <w:left w:val="none" w:sz="0" w:space="0" w:color="auto"/>
        <w:bottom w:val="none" w:sz="0" w:space="0" w:color="auto"/>
        <w:right w:val="none" w:sz="0" w:space="0" w:color="auto"/>
      </w:divBdr>
    </w:div>
    <w:div w:id="774449614">
      <w:bodyDiv w:val="1"/>
      <w:marLeft w:val="0"/>
      <w:marRight w:val="0"/>
      <w:marTop w:val="0"/>
      <w:marBottom w:val="0"/>
      <w:divBdr>
        <w:top w:val="none" w:sz="0" w:space="0" w:color="auto"/>
        <w:left w:val="none" w:sz="0" w:space="0" w:color="auto"/>
        <w:bottom w:val="none" w:sz="0" w:space="0" w:color="auto"/>
        <w:right w:val="none" w:sz="0" w:space="0" w:color="auto"/>
      </w:divBdr>
    </w:div>
    <w:div w:id="807743669">
      <w:bodyDiv w:val="1"/>
      <w:marLeft w:val="0"/>
      <w:marRight w:val="0"/>
      <w:marTop w:val="0"/>
      <w:marBottom w:val="0"/>
      <w:divBdr>
        <w:top w:val="none" w:sz="0" w:space="0" w:color="auto"/>
        <w:left w:val="none" w:sz="0" w:space="0" w:color="auto"/>
        <w:bottom w:val="none" w:sz="0" w:space="0" w:color="auto"/>
        <w:right w:val="none" w:sz="0" w:space="0" w:color="auto"/>
      </w:divBdr>
    </w:div>
    <w:div w:id="860556088">
      <w:bodyDiv w:val="1"/>
      <w:marLeft w:val="0"/>
      <w:marRight w:val="0"/>
      <w:marTop w:val="0"/>
      <w:marBottom w:val="0"/>
      <w:divBdr>
        <w:top w:val="none" w:sz="0" w:space="0" w:color="auto"/>
        <w:left w:val="none" w:sz="0" w:space="0" w:color="auto"/>
        <w:bottom w:val="none" w:sz="0" w:space="0" w:color="auto"/>
        <w:right w:val="none" w:sz="0" w:space="0" w:color="auto"/>
      </w:divBdr>
    </w:div>
    <w:div w:id="863982502">
      <w:bodyDiv w:val="1"/>
      <w:marLeft w:val="0"/>
      <w:marRight w:val="0"/>
      <w:marTop w:val="0"/>
      <w:marBottom w:val="0"/>
      <w:divBdr>
        <w:top w:val="none" w:sz="0" w:space="0" w:color="auto"/>
        <w:left w:val="none" w:sz="0" w:space="0" w:color="auto"/>
        <w:bottom w:val="none" w:sz="0" w:space="0" w:color="auto"/>
        <w:right w:val="none" w:sz="0" w:space="0" w:color="auto"/>
      </w:divBdr>
    </w:div>
    <w:div w:id="881207500">
      <w:bodyDiv w:val="1"/>
      <w:marLeft w:val="0"/>
      <w:marRight w:val="0"/>
      <w:marTop w:val="0"/>
      <w:marBottom w:val="0"/>
      <w:divBdr>
        <w:top w:val="none" w:sz="0" w:space="0" w:color="auto"/>
        <w:left w:val="none" w:sz="0" w:space="0" w:color="auto"/>
        <w:bottom w:val="none" w:sz="0" w:space="0" w:color="auto"/>
        <w:right w:val="none" w:sz="0" w:space="0" w:color="auto"/>
      </w:divBdr>
    </w:div>
    <w:div w:id="1049767447">
      <w:bodyDiv w:val="1"/>
      <w:marLeft w:val="0"/>
      <w:marRight w:val="0"/>
      <w:marTop w:val="0"/>
      <w:marBottom w:val="0"/>
      <w:divBdr>
        <w:top w:val="none" w:sz="0" w:space="0" w:color="auto"/>
        <w:left w:val="none" w:sz="0" w:space="0" w:color="auto"/>
        <w:bottom w:val="none" w:sz="0" w:space="0" w:color="auto"/>
        <w:right w:val="none" w:sz="0" w:space="0" w:color="auto"/>
      </w:divBdr>
      <w:divsChild>
        <w:div w:id="1763989679">
          <w:marLeft w:val="0"/>
          <w:marRight w:val="0"/>
          <w:marTop w:val="0"/>
          <w:marBottom w:val="0"/>
          <w:divBdr>
            <w:top w:val="none" w:sz="0" w:space="0" w:color="auto"/>
            <w:left w:val="none" w:sz="0" w:space="0" w:color="auto"/>
            <w:bottom w:val="none" w:sz="0" w:space="0" w:color="auto"/>
            <w:right w:val="none" w:sz="0" w:space="0" w:color="auto"/>
          </w:divBdr>
        </w:div>
        <w:div w:id="1153521949">
          <w:marLeft w:val="0"/>
          <w:marRight w:val="0"/>
          <w:marTop w:val="0"/>
          <w:marBottom w:val="0"/>
          <w:divBdr>
            <w:top w:val="none" w:sz="0" w:space="0" w:color="auto"/>
            <w:left w:val="none" w:sz="0" w:space="0" w:color="auto"/>
            <w:bottom w:val="none" w:sz="0" w:space="0" w:color="auto"/>
            <w:right w:val="none" w:sz="0" w:space="0" w:color="auto"/>
          </w:divBdr>
        </w:div>
        <w:div w:id="1392118142">
          <w:marLeft w:val="0"/>
          <w:marRight w:val="0"/>
          <w:marTop w:val="0"/>
          <w:marBottom w:val="0"/>
          <w:divBdr>
            <w:top w:val="none" w:sz="0" w:space="0" w:color="auto"/>
            <w:left w:val="none" w:sz="0" w:space="0" w:color="auto"/>
            <w:bottom w:val="none" w:sz="0" w:space="0" w:color="auto"/>
            <w:right w:val="none" w:sz="0" w:space="0" w:color="auto"/>
          </w:divBdr>
        </w:div>
        <w:div w:id="646013459">
          <w:marLeft w:val="0"/>
          <w:marRight w:val="0"/>
          <w:marTop w:val="0"/>
          <w:marBottom w:val="0"/>
          <w:divBdr>
            <w:top w:val="none" w:sz="0" w:space="0" w:color="auto"/>
            <w:left w:val="none" w:sz="0" w:space="0" w:color="auto"/>
            <w:bottom w:val="none" w:sz="0" w:space="0" w:color="auto"/>
            <w:right w:val="none" w:sz="0" w:space="0" w:color="auto"/>
          </w:divBdr>
        </w:div>
        <w:div w:id="377123399">
          <w:marLeft w:val="0"/>
          <w:marRight w:val="0"/>
          <w:marTop w:val="0"/>
          <w:marBottom w:val="0"/>
          <w:divBdr>
            <w:top w:val="none" w:sz="0" w:space="0" w:color="auto"/>
            <w:left w:val="none" w:sz="0" w:space="0" w:color="auto"/>
            <w:bottom w:val="none" w:sz="0" w:space="0" w:color="auto"/>
            <w:right w:val="none" w:sz="0" w:space="0" w:color="auto"/>
          </w:divBdr>
        </w:div>
        <w:div w:id="417752460">
          <w:marLeft w:val="0"/>
          <w:marRight w:val="0"/>
          <w:marTop w:val="0"/>
          <w:marBottom w:val="0"/>
          <w:divBdr>
            <w:top w:val="none" w:sz="0" w:space="0" w:color="auto"/>
            <w:left w:val="none" w:sz="0" w:space="0" w:color="auto"/>
            <w:bottom w:val="none" w:sz="0" w:space="0" w:color="auto"/>
            <w:right w:val="none" w:sz="0" w:space="0" w:color="auto"/>
          </w:divBdr>
          <w:divsChild>
            <w:div w:id="753089304">
              <w:marLeft w:val="0"/>
              <w:marRight w:val="0"/>
              <w:marTop w:val="0"/>
              <w:marBottom w:val="0"/>
              <w:divBdr>
                <w:top w:val="none" w:sz="0" w:space="0" w:color="auto"/>
                <w:left w:val="none" w:sz="0" w:space="0" w:color="auto"/>
                <w:bottom w:val="none" w:sz="0" w:space="0" w:color="auto"/>
                <w:right w:val="none" w:sz="0" w:space="0" w:color="auto"/>
              </w:divBdr>
            </w:div>
            <w:div w:id="1147405490">
              <w:marLeft w:val="0"/>
              <w:marRight w:val="0"/>
              <w:marTop w:val="0"/>
              <w:marBottom w:val="0"/>
              <w:divBdr>
                <w:top w:val="none" w:sz="0" w:space="0" w:color="auto"/>
                <w:left w:val="none" w:sz="0" w:space="0" w:color="auto"/>
                <w:bottom w:val="none" w:sz="0" w:space="0" w:color="auto"/>
                <w:right w:val="none" w:sz="0" w:space="0" w:color="auto"/>
              </w:divBdr>
            </w:div>
            <w:div w:id="818302665">
              <w:marLeft w:val="0"/>
              <w:marRight w:val="0"/>
              <w:marTop w:val="0"/>
              <w:marBottom w:val="0"/>
              <w:divBdr>
                <w:top w:val="none" w:sz="0" w:space="0" w:color="auto"/>
                <w:left w:val="none" w:sz="0" w:space="0" w:color="auto"/>
                <w:bottom w:val="none" w:sz="0" w:space="0" w:color="auto"/>
                <w:right w:val="none" w:sz="0" w:space="0" w:color="auto"/>
              </w:divBdr>
            </w:div>
            <w:div w:id="94714327">
              <w:marLeft w:val="0"/>
              <w:marRight w:val="0"/>
              <w:marTop w:val="0"/>
              <w:marBottom w:val="0"/>
              <w:divBdr>
                <w:top w:val="none" w:sz="0" w:space="0" w:color="auto"/>
                <w:left w:val="none" w:sz="0" w:space="0" w:color="auto"/>
                <w:bottom w:val="none" w:sz="0" w:space="0" w:color="auto"/>
                <w:right w:val="none" w:sz="0" w:space="0" w:color="auto"/>
              </w:divBdr>
            </w:div>
          </w:divsChild>
        </w:div>
        <w:div w:id="550581405">
          <w:marLeft w:val="0"/>
          <w:marRight w:val="0"/>
          <w:marTop w:val="0"/>
          <w:marBottom w:val="0"/>
          <w:divBdr>
            <w:top w:val="none" w:sz="0" w:space="0" w:color="auto"/>
            <w:left w:val="none" w:sz="0" w:space="0" w:color="auto"/>
            <w:bottom w:val="none" w:sz="0" w:space="0" w:color="auto"/>
            <w:right w:val="none" w:sz="0" w:space="0" w:color="auto"/>
          </w:divBdr>
          <w:divsChild>
            <w:div w:id="1156652056">
              <w:marLeft w:val="0"/>
              <w:marRight w:val="0"/>
              <w:marTop w:val="0"/>
              <w:marBottom w:val="0"/>
              <w:divBdr>
                <w:top w:val="none" w:sz="0" w:space="0" w:color="auto"/>
                <w:left w:val="none" w:sz="0" w:space="0" w:color="auto"/>
                <w:bottom w:val="none" w:sz="0" w:space="0" w:color="auto"/>
                <w:right w:val="none" w:sz="0" w:space="0" w:color="auto"/>
              </w:divBdr>
            </w:div>
            <w:div w:id="1127967459">
              <w:marLeft w:val="0"/>
              <w:marRight w:val="0"/>
              <w:marTop w:val="0"/>
              <w:marBottom w:val="0"/>
              <w:divBdr>
                <w:top w:val="none" w:sz="0" w:space="0" w:color="auto"/>
                <w:left w:val="none" w:sz="0" w:space="0" w:color="auto"/>
                <w:bottom w:val="none" w:sz="0" w:space="0" w:color="auto"/>
                <w:right w:val="none" w:sz="0" w:space="0" w:color="auto"/>
              </w:divBdr>
            </w:div>
          </w:divsChild>
        </w:div>
        <w:div w:id="1831019669">
          <w:marLeft w:val="0"/>
          <w:marRight w:val="0"/>
          <w:marTop w:val="0"/>
          <w:marBottom w:val="0"/>
          <w:divBdr>
            <w:top w:val="none" w:sz="0" w:space="0" w:color="auto"/>
            <w:left w:val="none" w:sz="0" w:space="0" w:color="auto"/>
            <w:bottom w:val="none" w:sz="0" w:space="0" w:color="auto"/>
            <w:right w:val="none" w:sz="0" w:space="0" w:color="auto"/>
          </w:divBdr>
          <w:divsChild>
            <w:div w:id="284236253">
              <w:marLeft w:val="0"/>
              <w:marRight w:val="0"/>
              <w:marTop w:val="0"/>
              <w:marBottom w:val="0"/>
              <w:divBdr>
                <w:top w:val="none" w:sz="0" w:space="0" w:color="auto"/>
                <w:left w:val="none" w:sz="0" w:space="0" w:color="auto"/>
                <w:bottom w:val="none" w:sz="0" w:space="0" w:color="auto"/>
                <w:right w:val="none" w:sz="0" w:space="0" w:color="auto"/>
              </w:divBdr>
            </w:div>
            <w:div w:id="1262881381">
              <w:marLeft w:val="0"/>
              <w:marRight w:val="0"/>
              <w:marTop w:val="0"/>
              <w:marBottom w:val="0"/>
              <w:divBdr>
                <w:top w:val="none" w:sz="0" w:space="0" w:color="auto"/>
                <w:left w:val="none" w:sz="0" w:space="0" w:color="auto"/>
                <w:bottom w:val="none" w:sz="0" w:space="0" w:color="auto"/>
                <w:right w:val="none" w:sz="0" w:space="0" w:color="auto"/>
              </w:divBdr>
            </w:div>
            <w:div w:id="1527409395">
              <w:marLeft w:val="0"/>
              <w:marRight w:val="0"/>
              <w:marTop w:val="0"/>
              <w:marBottom w:val="0"/>
              <w:divBdr>
                <w:top w:val="none" w:sz="0" w:space="0" w:color="auto"/>
                <w:left w:val="none" w:sz="0" w:space="0" w:color="auto"/>
                <w:bottom w:val="none" w:sz="0" w:space="0" w:color="auto"/>
                <w:right w:val="none" w:sz="0" w:space="0" w:color="auto"/>
              </w:divBdr>
            </w:div>
            <w:div w:id="1968929328">
              <w:marLeft w:val="0"/>
              <w:marRight w:val="0"/>
              <w:marTop w:val="0"/>
              <w:marBottom w:val="0"/>
              <w:divBdr>
                <w:top w:val="none" w:sz="0" w:space="0" w:color="auto"/>
                <w:left w:val="none" w:sz="0" w:space="0" w:color="auto"/>
                <w:bottom w:val="none" w:sz="0" w:space="0" w:color="auto"/>
                <w:right w:val="none" w:sz="0" w:space="0" w:color="auto"/>
              </w:divBdr>
            </w:div>
            <w:div w:id="545608059">
              <w:marLeft w:val="0"/>
              <w:marRight w:val="0"/>
              <w:marTop w:val="0"/>
              <w:marBottom w:val="0"/>
              <w:divBdr>
                <w:top w:val="none" w:sz="0" w:space="0" w:color="auto"/>
                <w:left w:val="none" w:sz="0" w:space="0" w:color="auto"/>
                <w:bottom w:val="none" w:sz="0" w:space="0" w:color="auto"/>
                <w:right w:val="none" w:sz="0" w:space="0" w:color="auto"/>
              </w:divBdr>
            </w:div>
          </w:divsChild>
        </w:div>
        <w:div w:id="331303124">
          <w:marLeft w:val="0"/>
          <w:marRight w:val="0"/>
          <w:marTop w:val="0"/>
          <w:marBottom w:val="0"/>
          <w:divBdr>
            <w:top w:val="none" w:sz="0" w:space="0" w:color="auto"/>
            <w:left w:val="none" w:sz="0" w:space="0" w:color="auto"/>
            <w:bottom w:val="none" w:sz="0" w:space="0" w:color="auto"/>
            <w:right w:val="none" w:sz="0" w:space="0" w:color="auto"/>
          </w:divBdr>
          <w:divsChild>
            <w:div w:id="23212174">
              <w:marLeft w:val="0"/>
              <w:marRight w:val="0"/>
              <w:marTop w:val="0"/>
              <w:marBottom w:val="0"/>
              <w:divBdr>
                <w:top w:val="none" w:sz="0" w:space="0" w:color="auto"/>
                <w:left w:val="none" w:sz="0" w:space="0" w:color="auto"/>
                <w:bottom w:val="none" w:sz="0" w:space="0" w:color="auto"/>
                <w:right w:val="none" w:sz="0" w:space="0" w:color="auto"/>
              </w:divBdr>
            </w:div>
            <w:div w:id="1848473619">
              <w:marLeft w:val="0"/>
              <w:marRight w:val="0"/>
              <w:marTop w:val="0"/>
              <w:marBottom w:val="0"/>
              <w:divBdr>
                <w:top w:val="none" w:sz="0" w:space="0" w:color="auto"/>
                <w:left w:val="none" w:sz="0" w:space="0" w:color="auto"/>
                <w:bottom w:val="none" w:sz="0" w:space="0" w:color="auto"/>
                <w:right w:val="none" w:sz="0" w:space="0" w:color="auto"/>
              </w:divBdr>
            </w:div>
            <w:div w:id="175313624">
              <w:marLeft w:val="0"/>
              <w:marRight w:val="0"/>
              <w:marTop w:val="0"/>
              <w:marBottom w:val="0"/>
              <w:divBdr>
                <w:top w:val="none" w:sz="0" w:space="0" w:color="auto"/>
                <w:left w:val="none" w:sz="0" w:space="0" w:color="auto"/>
                <w:bottom w:val="none" w:sz="0" w:space="0" w:color="auto"/>
                <w:right w:val="none" w:sz="0" w:space="0" w:color="auto"/>
              </w:divBdr>
            </w:div>
            <w:div w:id="1704671583">
              <w:marLeft w:val="0"/>
              <w:marRight w:val="0"/>
              <w:marTop w:val="0"/>
              <w:marBottom w:val="0"/>
              <w:divBdr>
                <w:top w:val="none" w:sz="0" w:space="0" w:color="auto"/>
                <w:left w:val="none" w:sz="0" w:space="0" w:color="auto"/>
                <w:bottom w:val="none" w:sz="0" w:space="0" w:color="auto"/>
                <w:right w:val="none" w:sz="0" w:space="0" w:color="auto"/>
              </w:divBdr>
            </w:div>
            <w:div w:id="284702554">
              <w:marLeft w:val="0"/>
              <w:marRight w:val="0"/>
              <w:marTop w:val="0"/>
              <w:marBottom w:val="0"/>
              <w:divBdr>
                <w:top w:val="none" w:sz="0" w:space="0" w:color="auto"/>
                <w:left w:val="none" w:sz="0" w:space="0" w:color="auto"/>
                <w:bottom w:val="none" w:sz="0" w:space="0" w:color="auto"/>
                <w:right w:val="none" w:sz="0" w:space="0" w:color="auto"/>
              </w:divBdr>
            </w:div>
          </w:divsChild>
        </w:div>
        <w:div w:id="2032367839">
          <w:marLeft w:val="0"/>
          <w:marRight w:val="0"/>
          <w:marTop w:val="0"/>
          <w:marBottom w:val="0"/>
          <w:divBdr>
            <w:top w:val="none" w:sz="0" w:space="0" w:color="auto"/>
            <w:left w:val="none" w:sz="0" w:space="0" w:color="auto"/>
            <w:bottom w:val="none" w:sz="0" w:space="0" w:color="auto"/>
            <w:right w:val="none" w:sz="0" w:space="0" w:color="auto"/>
          </w:divBdr>
        </w:div>
      </w:divsChild>
    </w:div>
    <w:div w:id="1099257007">
      <w:bodyDiv w:val="1"/>
      <w:marLeft w:val="0"/>
      <w:marRight w:val="0"/>
      <w:marTop w:val="0"/>
      <w:marBottom w:val="0"/>
      <w:divBdr>
        <w:top w:val="none" w:sz="0" w:space="0" w:color="auto"/>
        <w:left w:val="none" w:sz="0" w:space="0" w:color="auto"/>
        <w:bottom w:val="none" w:sz="0" w:space="0" w:color="auto"/>
        <w:right w:val="none" w:sz="0" w:space="0" w:color="auto"/>
      </w:divBdr>
    </w:div>
    <w:div w:id="1122839861">
      <w:bodyDiv w:val="1"/>
      <w:marLeft w:val="0"/>
      <w:marRight w:val="0"/>
      <w:marTop w:val="0"/>
      <w:marBottom w:val="0"/>
      <w:divBdr>
        <w:top w:val="none" w:sz="0" w:space="0" w:color="auto"/>
        <w:left w:val="none" w:sz="0" w:space="0" w:color="auto"/>
        <w:bottom w:val="none" w:sz="0" w:space="0" w:color="auto"/>
        <w:right w:val="none" w:sz="0" w:space="0" w:color="auto"/>
      </w:divBdr>
    </w:div>
    <w:div w:id="1169640453">
      <w:bodyDiv w:val="1"/>
      <w:marLeft w:val="0"/>
      <w:marRight w:val="0"/>
      <w:marTop w:val="0"/>
      <w:marBottom w:val="0"/>
      <w:divBdr>
        <w:top w:val="none" w:sz="0" w:space="0" w:color="auto"/>
        <w:left w:val="none" w:sz="0" w:space="0" w:color="auto"/>
        <w:bottom w:val="none" w:sz="0" w:space="0" w:color="auto"/>
        <w:right w:val="none" w:sz="0" w:space="0" w:color="auto"/>
      </w:divBdr>
    </w:div>
    <w:div w:id="1356881621">
      <w:bodyDiv w:val="1"/>
      <w:marLeft w:val="0"/>
      <w:marRight w:val="0"/>
      <w:marTop w:val="0"/>
      <w:marBottom w:val="0"/>
      <w:divBdr>
        <w:top w:val="none" w:sz="0" w:space="0" w:color="auto"/>
        <w:left w:val="none" w:sz="0" w:space="0" w:color="auto"/>
        <w:bottom w:val="none" w:sz="0" w:space="0" w:color="auto"/>
        <w:right w:val="none" w:sz="0" w:space="0" w:color="auto"/>
      </w:divBdr>
    </w:div>
    <w:div w:id="1433741156">
      <w:bodyDiv w:val="1"/>
      <w:marLeft w:val="0"/>
      <w:marRight w:val="0"/>
      <w:marTop w:val="0"/>
      <w:marBottom w:val="0"/>
      <w:divBdr>
        <w:top w:val="none" w:sz="0" w:space="0" w:color="auto"/>
        <w:left w:val="none" w:sz="0" w:space="0" w:color="auto"/>
        <w:bottom w:val="none" w:sz="0" w:space="0" w:color="auto"/>
        <w:right w:val="none" w:sz="0" w:space="0" w:color="auto"/>
      </w:divBdr>
    </w:div>
    <w:div w:id="1462075121">
      <w:bodyDiv w:val="1"/>
      <w:marLeft w:val="0"/>
      <w:marRight w:val="0"/>
      <w:marTop w:val="0"/>
      <w:marBottom w:val="0"/>
      <w:divBdr>
        <w:top w:val="none" w:sz="0" w:space="0" w:color="auto"/>
        <w:left w:val="none" w:sz="0" w:space="0" w:color="auto"/>
        <w:bottom w:val="none" w:sz="0" w:space="0" w:color="auto"/>
        <w:right w:val="none" w:sz="0" w:space="0" w:color="auto"/>
      </w:divBdr>
    </w:div>
    <w:div w:id="1640383101">
      <w:bodyDiv w:val="1"/>
      <w:marLeft w:val="0"/>
      <w:marRight w:val="0"/>
      <w:marTop w:val="0"/>
      <w:marBottom w:val="0"/>
      <w:divBdr>
        <w:top w:val="none" w:sz="0" w:space="0" w:color="auto"/>
        <w:left w:val="none" w:sz="0" w:space="0" w:color="auto"/>
        <w:bottom w:val="none" w:sz="0" w:space="0" w:color="auto"/>
        <w:right w:val="none" w:sz="0" w:space="0" w:color="auto"/>
      </w:divBdr>
    </w:div>
    <w:div w:id="1753887464">
      <w:bodyDiv w:val="1"/>
      <w:marLeft w:val="0"/>
      <w:marRight w:val="0"/>
      <w:marTop w:val="0"/>
      <w:marBottom w:val="0"/>
      <w:divBdr>
        <w:top w:val="none" w:sz="0" w:space="0" w:color="auto"/>
        <w:left w:val="none" w:sz="0" w:space="0" w:color="auto"/>
        <w:bottom w:val="none" w:sz="0" w:space="0" w:color="auto"/>
        <w:right w:val="none" w:sz="0" w:space="0" w:color="auto"/>
      </w:divBdr>
    </w:div>
    <w:div w:id="1870143628">
      <w:bodyDiv w:val="1"/>
      <w:marLeft w:val="0"/>
      <w:marRight w:val="0"/>
      <w:marTop w:val="0"/>
      <w:marBottom w:val="0"/>
      <w:divBdr>
        <w:top w:val="none" w:sz="0" w:space="0" w:color="auto"/>
        <w:left w:val="none" w:sz="0" w:space="0" w:color="auto"/>
        <w:bottom w:val="none" w:sz="0" w:space="0" w:color="auto"/>
        <w:right w:val="none" w:sz="0" w:space="0" w:color="auto"/>
      </w:divBdr>
    </w:div>
    <w:div w:id="1972244373">
      <w:bodyDiv w:val="1"/>
      <w:marLeft w:val="0"/>
      <w:marRight w:val="0"/>
      <w:marTop w:val="0"/>
      <w:marBottom w:val="0"/>
      <w:divBdr>
        <w:top w:val="none" w:sz="0" w:space="0" w:color="auto"/>
        <w:left w:val="none" w:sz="0" w:space="0" w:color="auto"/>
        <w:bottom w:val="none" w:sz="0" w:space="0" w:color="auto"/>
        <w:right w:val="none" w:sz="0" w:space="0" w:color="auto"/>
      </w:divBdr>
    </w:div>
    <w:div w:id="1985307478">
      <w:bodyDiv w:val="1"/>
      <w:marLeft w:val="0"/>
      <w:marRight w:val="0"/>
      <w:marTop w:val="0"/>
      <w:marBottom w:val="0"/>
      <w:divBdr>
        <w:top w:val="none" w:sz="0" w:space="0" w:color="auto"/>
        <w:left w:val="none" w:sz="0" w:space="0" w:color="auto"/>
        <w:bottom w:val="none" w:sz="0" w:space="0" w:color="auto"/>
        <w:right w:val="none" w:sz="0" w:space="0" w:color="auto"/>
      </w:divBdr>
    </w:div>
    <w:div w:id="2058891068">
      <w:bodyDiv w:val="1"/>
      <w:marLeft w:val="0"/>
      <w:marRight w:val="0"/>
      <w:marTop w:val="0"/>
      <w:marBottom w:val="0"/>
      <w:divBdr>
        <w:top w:val="none" w:sz="0" w:space="0" w:color="auto"/>
        <w:left w:val="none" w:sz="0" w:space="0" w:color="auto"/>
        <w:bottom w:val="none" w:sz="0" w:space="0" w:color="auto"/>
        <w:right w:val="none" w:sz="0" w:space="0" w:color="auto"/>
      </w:divBdr>
    </w:div>
    <w:div w:id="2129005428">
      <w:bodyDiv w:val="1"/>
      <w:marLeft w:val="0"/>
      <w:marRight w:val="0"/>
      <w:marTop w:val="0"/>
      <w:marBottom w:val="0"/>
      <w:divBdr>
        <w:top w:val="none" w:sz="0" w:space="0" w:color="auto"/>
        <w:left w:val="none" w:sz="0" w:space="0" w:color="auto"/>
        <w:bottom w:val="none" w:sz="0" w:space="0" w:color="auto"/>
        <w:right w:val="none" w:sz="0" w:space="0" w:color="auto"/>
      </w:divBdr>
    </w:div>
    <w:div w:id="213190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rotocollo@pec.areasciencepark.i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areasciencepark.it/2022/09/cinque-startup-del-fvg-si-preparano-alla-prestigiosa-fiera-north-star-di-dubai/" TargetMode="External"/><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rpd@areasciencepark.i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eri.it/it/sala_stampa/archivionotizie/retediplomatica/2022/11/primo-innovare-a-seattle-litalia-dellinnovazione/"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rpd@areasciencepark.it" TargetMode="External"/><Relationship Id="rId23" Type="http://schemas.openxmlformats.org/officeDocument/2006/relationships/fontTable" Target="fontTable.xml"/><Relationship Id="rId10" Type="http://schemas.openxmlformats.org/officeDocument/2006/relationships/hyperlink" Target="https://startupmarathon.it/"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areasciencepark.it"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7FF18B66DB01F43A90D3D83E83E3069" ma:contentTypeVersion="15" ma:contentTypeDescription="Creare un nuovo documento." ma:contentTypeScope="" ma:versionID="e9536c59c893315f1829247f24ee34ff">
  <xsd:schema xmlns:xsd="http://www.w3.org/2001/XMLSchema" xmlns:xs="http://www.w3.org/2001/XMLSchema" xmlns:p="http://schemas.microsoft.com/office/2006/metadata/properties" xmlns:ns2="3a4548d0-77b0-4877-97f3-2e52201abcba" xmlns:ns3="818878dc-39a4-48fd-9596-4fd9adc8caee" targetNamespace="http://schemas.microsoft.com/office/2006/metadata/properties" ma:root="true" ma:fieldsID="974db6788b0829b6738df6f46ede229b" ns2:_="" ns3:_="">
    <xsd:import namespace="3a4548d0-77b0-4877-97f3-2e52201abcba"/>
    <xsd:import namespace="818878dc-39a4-48fd-9596-4fd9adc8caee"/>
    <xsd:element name="properties">
      <xsd:complexType>
        <xsd:sequence>
          <xsd:element name="documentManagement">
            <xsd:complexType>
              <xsd:all>
                <xsd:element ref="ns2:CIG" minOccurs="0"/>
                <xsd:element ref="ns2:Classifica_x0020_protocollo" minOccurs="0"/>
                <xsd:element ref="ns2:Data_Documento" minOccurs="0"/>
                <xsd:element ref="ns2:Stato_x0020_pratica" minOccurs="0"/>
                <xsd:element ref="ns3:MediaServiceMetadata" minOccurs="0"/>
                <xsd:element ref="ns3:MediaServiceFastMetadata" minOccurs="0"/>
                <xsd:element ref="ns3:MediaServiceSearchPropertie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48d0-77b0-4877-97f3-2e52201abcba" elementFormDefault="qualified">
    <xsd:import namespace="http://schemas.microsoft.com/office/2006/documentManagement/types"/>
    <xsd:import namespace="http://schemas.microsoft.com/office/infopath/2007/PartnerControls"/>
    <xsd:element name="CIG" ma:index="8" nillable="true" ma:displayName="CIG" ma:internalName="CIG" ma:readOnly="false">
      <xsd:simpleType>
        <xsd:restriction base="dms:Text">
          <xsd:maxLength value="17"/>
        </xsd:restriction>
      </xsd:simpleType>
    </xsd:element>
    <xsd:element name="Classifica_x0020_protocollo" ma:index="9" nillable="true" ma:displayName="Classifica protocollo" ma:internalName="Classifica_x0020_protocollo" ma:readOnly="false">
      <xsd:simpleType>
        <xsd:restriction base="dms:Text">
          <xsd:maxLength value="20"/>
        </xsd:restriction>
      </xsd:simpleType>
    </xsd:element>
    <xsd:element name="Data_Documento" ma:index="10" nillable="true" ma:displayName="Data_Documento" ma:format="DateOnly" ma:internalName="Data_Documento" ma:readOnly="false">
      <xsd:simpleType>
        <xsd:restriction base="dms:DateTime"/>
      </xsd:simpleType>
    </xsd:element>
    <xsd:element name="Stato_x0020_pratica" ma:index="11" nillable="true" ma:displayName="Stato pratica" ma:internalName="Stato_x0020_pratica" ma:readOnly="false">
      <xsd:simpleType>
        <xsd:restriction base="dms:Note">
          <xsd:maxLength value="255"/>
        </xsd:restriction>
      </xsd:simpleType>
    </xsd:element>
    <xsd:element name="TaxCatchAll" ma:index="17" nillable="true" ma:displayName="Taxonomy Catch All Column" ma:hidden="true" ma:list="{8e3ab495-75d6-4577-9086-b5827af50b1c}" ma:internalName="TaxCatchAll" ma:showField="CatchAllData" ma:web="3a4548d0-77b0-4877-97f3-2e52201abcb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Condiviso con dettagl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8878dc-39a4-48fd-9596-4fd9adc8caee"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709fca1f-2dfe-44ee-a1a7-c45007566d0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08D5E7-54A0-154D-BBD1-A7486B6B4503}">
  <ds:schemaRefs>
    <ds:schemaRef ds:uri="http://schemas.openxmlformats.org/officeDocument/2006/bibliography"/>
  </ds:schemaRefs>
</ds:datastoreItem>
</file>

<file path=customXml/itemProps2.xml><?xml version="1.0" encoding="utf-8"?>
<ds:datastoreItem xmlns:ds="http://schemas.openxmlformats.org/officeDocument/2006/customXml" ds:itemID="{7645513F-7DBC-452E-B0D7-FF138F2B0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48d0-77b0-4877-97f3-2e52201abcba"/>
    <ds:schemaRef ds:uri="818878dc-39a4-48fd-9596-4fd9adc8ca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762934-E7ED-426C-8D46-FF345FA130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7</Pages>
  <Words>3265</Words>
  <Characters>17931</Characters>
  <Application>Microsoft Office Word</Application>
  <DocSecurity>0</DocSecurity>
  <Lines>747</Lines>
  <Paragraphs>605</Paragraphs>
  <ScaleCrop>false</ScaleCrop>
  <HeadingPairs>
    <vt:vector size="2" baseType="variant">
      <vt:variant>
        <vt:lpstr>Titolo</vt:lpstr>
      </vt:variant>
      <vt:variant>
        <vt:i4>1</vt:i4>
      </vt:variant>
    </vt:vector>
  </HeadingPairs>
  <TitlesOfParts>
    <vt:vector size="1" baseType="lpstr">
      <vt:lpstr/>
    </vt:vector>
  </TitlesOfParts>
  <Company>AREA Science Park</Company>
  <LinksUpToDate>false</LinksUpToDate>
  <CharactersWithSpaces>20591</CharactersWithSpaces>
  <SharedDoc>false</SharedDoc>
  <HyperlinkBase/>
  <HLinks>
    <vt:vector size="42" baseType="variant">
      <vt:variant>
        <vt:i4>7274542</vt:i4>
      </vt:variant>
      <vt:variant>
        <vt:i4>18</vt:i4>
      </vt:variant>
      <vt:variant>
        <vt:i4>0</vt:i4>
      </vt:variant>
      <vt:variant>
        <vt:i4>5</vt:i4>
      </vt:variant>
      <vt:variant>
        <vt:lpwstr>https://www.gitex.com/why-visit</vt:lpwstr>
      </vt:variant>
      <vt:variant>
        <vt:lpwstr/>
      </vt:variant>
      <vt:variant>
        <vt:i4>4915231</vt:i4>
      </vt:variant>
      <vt:variant>
        <vt:i4>15</vt:i4>
      </vt:variant>
      <vt:variant>
        <vt:i4>0</vt:i4>
      </vt:variant>
      <vt:variant>
        <vt:i4>5</vt:i4>
      </vt:variant>
      <vt:variant>
        <vt:lpwstr>https://www.serenacorp.org/primo-innovare</vt:lpwstr>
      </vt:variant>
      <vt:variant>
        <vt:lpwstr/>
      </vt:variant>
      <vt:variant>
        <vt:i4>7667818</vt:i4>
      </vt:variant>
      <vt:variant>
        <vt:i4>12</vt:i4>
      </vt:variant>
      <vt:variant>
        <vt:i4>0</vt:i4>
      </vt:variant>
      <vt:variant>
        <vt:i4>5</vt:i4>
      </vt:variant>
      <vt:variant>
        <vt:lpwstr>https://www.ces.tech/about-ces.aspx</vt:lpwstr>
      </vt:variant>
      <vt:variant>
        <vt:lpwstr/>
      </vt:variant>
      <vt:variant>
        <vt:i4>3932217</vt:i4>
      </vt:variant>
      <vt:variant>
        <vt:i4>9</vt:i4>
      </vt:variant>
      <vt:variant>
        <vt:i4>0</vt:i4>
      </vt:variant>
      <vt:variant>
        <vt:i4>5</vt:i4>
      </vt:variant>
      <vt:variant>
        <vt:lpwstr>https://startupmarathon.it/</vt:lpwstr>
      </vt:variant>
      <vt:variant>
        <vt:lpwstr/>
      </vt:variant>
      <vt:variant>
        <vt:i4>7340065</vt:i4>
      </vt:variant>
      <vt:variant>
        <vt:i4>6</vt:i4>
      </vt:variant>
      <vt:variant>
        <vt:i4>0</vt:i4>
      </vt:variant>
      <vt:variant>
        <vt:i4>5</vt:i4>
      </vt:variant>
      <vt:variant>
        <vt:lpwstr>https://www.areasciencepark.it/2022/09/cinque-startup-del-fvg-si-preparano-alla-prestigiosa-fiera-north-star-di-dubai/</vt:lpwstr>
      </vt:variant>
      <vt:variant>
        <vt:lpwstr/>
      </vt:variant>
      <vt:variant>
        <vt:i4>1572916</vt:i4>
      </vt:variant>
      <vt:variant>
        <vt:i4>3</vt:i4>
      </vt:variant>
      <vt:variant>
        <vt:i4>0</vt:i4>
      </vt:variant>
      <vt:variant>
        <vt:i4>5</vt:i4>
      </vt:variant>
      <vt:variant>
        <vt:lpwstr>https://www.esteri.it/it/sala_stampa/archivionotizie/retediplomatica/2022/11/primo-innovare-a-seattle-litalia-dellinnovazione/</vt:lpwstr>
      </vt:variant>
      <vt:variant>
        <vt:lpwstr/>
      </vt:variant>
      <vt:variant>
        <vt:i4>3932217</vt:i4>
      </vt:variant>
      <vt:variant>
        <vt:i4>0</vt:i4>
      </vt:variant>
      <vt:variant>
        <vt:i4>0</vt:i4>
      </vt:variant>
      <vt:variant>
        <vt:i4>5</vt:i4>
      </vt:variant>
      <vt:variant>
        <vt:lpwstr>https://startupmarathon.it/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Dall'Acqua</dc:creator>
  <cp:keywords/>
  <cp:lastModifiedBy>Pace Vincenzo Francesco</cp:lastModifiedBy>
  <cp:revision>22</cp:revision>
  <cp:lastPrinted>2023-04-04T10:16:00Z</cp:lastPrinted>
  <dcterms:created xsi:type="dcterms:W3CDTF">2023-05-18T09:39:00Z</dcterms:created>
  <dcterms:modified xsi:type="dcterms:W3CDTF">2023-06-05T14:41:00Z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0x01010097FF18B66DB01F43A90D3D83E83E3069</vt:lpwstr>
  </property>
  <property fmtid="{D5CDD505-2E9C-101B-9397-08002B2CF9AE}" pid="3" name="Servizio">
    <vt:lpwstr/>
  </property>
  <property fmtid="{D5CDD505-2E9C-101B-9397-08002B2CF9AE}" pid="4" name="URL">
    <vt:lpwstr/>
  </property>
  <property fmtid="{D5CDD505-2E9C-101B-9397-08002B2CF9AE}" pid="5" name="DocumentSetDescription">
    <vt:lpwstr/>
  </property>
  <property fmtid="{D5CDD505-2E9C-101B-9397-08002B2CF9AE}" pid="6" name="CIG">
    <vt:lpwstr/>
  </property>
  <property fmtid="{D5CDD505-2E9C-101B-9397-08002B2CF9AE}" pid="7" name="Tipo pratica appalti">
    <vt:lpwstr/>
  </property>
  <property fmtid="{D5CDD505-2E9C-101B-9397-08002B2CF9AE}" pid="8" name="Tipo evento appalti">
    <vt:lpwstr/>
  </property>
  <property fmtid="{D5CDD505-2E9C-101B-9397-08002B2CF9AE}" pid="9" name="Classifica protocollo">
    <vt:lpwstr/>
  </property>
  <property fmtid="{D5CDD505-2E9C-101B-9397-08002B2CF9AE}" pid="10" name="Stato pratica">
    <vt:lpwstr/>
  </property>
  <property fmtid="{D5CDD505-2E9C-101B-9397-08002B2CF9AE}" pid="11" name="MediaServiceImageTags">
    <vt:lpwstr/>
  </property>
  <property fmtid="{D5CDD505-2E9C-101B-9397-08002B2CF9AE}" pid="12" name="Data_Documento">
    <vt:lpwstr/>
  </property>
  <property fmtid="{D5CDD505-2E9C-101B-9397-08002B2CF9AE}" pid="13" name="lcf76f155ced4ddcb4097134ff3c332f">
    <vt:lpwstr/>
  </property>
  <property fmtid="{D5CDD505-2E9C-101B-9397-08002B2CF9AE}" pid="14" name="TaxCatchAll">
    <vt:lpwstr/>
  </property>
</Properties>
</file>