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AB827" w14:textId="77777777" w:rsidR="00FD3145" w:rsidRPr="006C0BC7" w:rsidRDefault="00FD3145" w:rsidP="00FD3145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>
        <w:rPr>
          <w:rFonts w:ascii="Calibri" w:hAnsi="Calibri" w:cs="Arial"/>
          <w:i/>
          <w:iCs/>
          <w:color w:val="000000"/>
        </w:rPr>
        <w:t>Ente</w:t>
      </w:r>
    </w:p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23ACF709" w14:textId="77777777" w:rsidR="009B7D5C" w:rsidRDefault="00F37EA1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9B7D5C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9B7D5C" w:rsidRPr="009B7D5C">
        <w:rPr>
          <w:rFonts w:ascii="Calibri" w:hAnsi="Calibri" w:cs="Arial"/>
          <w:b/>
          <w:bCs/>
          <w:color w:val="000000"/>
          <w:sz w:val="24"/>
          <w:szCs w:val="24"/>
        </w:rPr>
        <w:t>Legale e Segreteria di Direzione</w:t>
      </w:r>
    </w:p>
    <w:p w14:paraId="39D8A04E" w14:textId="430EA3C1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5578D439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</w:t>
      </w:r>
      <w:r w:rsidR="006B2AD1" w:rsidRPr="006B2AD1">
        <w:rPr>
          <w:rFonts w:ascii="Calibri" w:hAnsi="Calibri" w:cs="Arial"/>
          <w:color w:val="000000"/>
          <w:sz w:val="24"/>
          <w:szCs w:val="24"/>
        </w:rPr>
        <w:t>di esperti in tecnologie digitali per lo svolgimento di attività formative e seminariali nell’ambito del progetto “IP4FVG– Industry Platform 4 Friuli Venezia Giulia</w:t>
      </w:r>
      <w:r w:rsidR="00032868">
        <w:rPr>
          <w:rFonts w:cstheme="minorHAnsi"/>
          <w:i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271071">
        <w:rPr>
          <w:rFonts w:ascii="Calibri" w:hAnsi="Calibri" w:cs="Arial"/>
          <w:b/>
          <w:color w:val="000000"/>
          <w:sz w:val="24"/>
          <w:szCs w:val="24"/>
        </w:rPr>
        <w:t>C1/2020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Pr="00647B97" w:rsidRDefault="00DA754F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647B97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27D3ED31" w14:textId="0D3EBA3F" w:rsidR="006D7F05" w:rsidRPr="006D7F05" w:rsidRDefault="006D7F05" w:rsidP="006D7F0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7B4F1B">
        <w:rPr>
          <w:rFonts w:cstheme="minorHAnsi"/>
          <w:sz w:val="24"/>
          <w:szCs w:val="24"/>
        </w:rPr>
        <w:t>di essere in possesso di</w:t>
      </w:r>
      <w:r w:rsidRPr="007B4F1B">
        <w:t xml:space="preserve"> </w:t>
      </w:r>
      <w:r w:rsidRPr="007B4F1B">
        <w:rPr>
          <w:rFonts w:cstheme="minorHAnsi"/>
          <w:sz w:val="24"/>
          <w:szCs w:val="24"/>
        </w:rPr>
        <w:t xml:space="preserve">documentata esperienza in imprese, enti di ricerca e amministrazioni pubbliche, per un periodo, anche non continuativo, di anni </w:t>
      </w:r>
      <w:r>
        <w:rPr>
          <w:rFonts w:cstheme="minorHAnsi"/>
          <w:sz w:val="24"/>
          <w:szCs w:val="24"/>
        </w:rPr>
        <w:t xml:space="preserve">__________ </w:t>
      </w:r>
      <w:r>
        <w:rPr>
          <w:sz w:val="24"/>
          <w:szCs w:val="24"/>
        </w:rPr>
        <w:t xml:space="preserve">nei seguenti </w:t>
      </w:r>
      <w:r w:rsidRPr="00D03056">
        <w:rPr>
          <w:sz w:val="24"/>
          <w:szCs w:val="24"/>
        </w:rPr>
        <w:t>temi</w:t>
      </w:r>
    </w:p>
    <w:p w14:paraId="2B07D796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>strategie, sistemi e metodologie per l’innovazione digitale sviluppati a livello regionale, nazionale e internazionale;</w:t>
      </w:r>
    </w:p>
    <w:p w14:paraId="66E663F1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>gestione, monitoraggio e valutazione di progetti di innovazione digitale a livello regionale, nazionale e internazionale;</w:t>
      </w:r>
    </w:p>
    <w:p w14:paraId="2F950C36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>metodologie e strumenti per la valorizzazione, la promozione e la divulgazione dei risultati di progetti di ricerca, innovazione e creazione d’impresa in ambito digitale;</w:t>
      </w:r>
    </w:p>
    <w:p w14:paraId="04025088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stato dell’arte, tecnologie, </w:t>
      </w:r>
      <w:r w:rsidRPr="00B5628D">
        <w:rPr>
          <w:rFonts w:cs="Arial"/>
          <w:bCs/>
          <w:i/>
          <w:color w:val="000000"/>
          <w:sz w:val="24"/>
          <w:szCs w:val="24"/>
        </w:rPr>
        <w:t>trend</w:t>
      </w:r>
      <w:r w:rsidRPr="00B5628D">
        <w:rPr>
          <w:rFonts w:cs="Arial"/>
          <w:bCs/>
          <w:color w:val="000000"/>
          <w:sz w:val="24"/>
          <w:szCs w:val="24"/>
        </w:rPr>
        <w:t xml:space="preserve"> di sviluppo e di mercato nel settore dell’intelligenza artificiale e 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big data</w:t>
      </w:r>
      <w:r w:rsidRPr="00B5628D">
        <w:rPr>
          <w:rFonts w:cs="Arial"/>
          <w:bCs/>
          <w:color w:val="000000"/>
          <w:sz w:val="24"/>
          <w:szCs w:val="24"/>
        </w:rPr>
        <w:t>;</w:t>
      </w:r>
    </w:p>
    <w:p w14:paraId="67D82DDF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stato dell’arte, tecnologie, </w:t>
      </w:r>
      <w:r w:rsidRPr="00B5628D">
        <w:rPr>
          <w:rFonts w:cs="Arial"/>
          <w:bCs/>
          <w:i/>
          <w:color w:val="000000"/>
          <w:sz w:val="24"/>
          <w:szCs w:val="24"/>
        </w:rPr>
        <w:t>trend</w:t>
      </w:r>
      <w:r w:rsidRPr="00B5628D">
        <w:rPr>
          <w:rFonts w:cs="Arial"/>
          <w:bCs/>
          <w:color w:val="000000"/>
          <w:sz w:val="24"/>
          <w:szCs w:val="24"/>
        </w:rPr>
        <w:t xml:space="preserve"> di sviluppo e di mercato nel settore di strumenti di simulazione, ottimizzazione e visione artificiale;</w:t>
      </w:r>
    </w:p>
    <w:p w14:paraId="6B64B441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stato dell’arte, tecnologie, </w:t>
      </w:r>
      <w:r w:rsidRPr="00B5628D">
        <w:rPr>
          <w:rFonts w:cs="Arial"/>
          <w:bCs/>
          <w:i/>
          <w:color w:val="000000"/>
          <w:sz w:val="24"/>
          <w:szCs w:val="24"/>
        </w:rPr>
        <w:t>trend</w:t>
      </w:r>
      <w:r w:rsidRPr="00B5628D">
        <w:rPr>
          <w:rFonts w:cs="Arial"/>
          <w:bCs/>
          <w:color w:val="000000"/>
          <w:sz w:val="24"/>
          <w:szCs w:val="24"/>
        </w:rPr>
        <w:t xml:space="preserve"> di sviluppo e di mercato nel settore della 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 xml:space="preserve">system </w:t>
      </w:r>
      <w:proofErr w:type="spellStart"/>
      <w:r w:rsidRPr="0057307B">
        <w:rPr>
          <w:rFonts w:cs="Arial"/>
          <w:bCs/>
          <w:i/>
          <w:iCs/>
          <w:color w:val="000000"/>
          <w:sz w:val="24"/>
          <w:szCs w:val="24"/>
        </w:rPr>
        <w:t>integration</w:t>
      </w:r>
      <w:proofErr w:type="spellEnd"/>
      <w:r w:rsidRPr="00B5628D">
        <w:rPr>
          <w:rFonts w:cs="Arial"/>
          <w:bCs/>
          <w:color w:val="000000"/>
          <w:sz w:val="24"/>
          <w:szCs w:val="24"/>
        </w:rPr>
        <w:t xml:space="preserve"> e della 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cybersecurity</w:t>
      </w:r>
      <w:r w:rsidRPr="00B5628D">
        <w:rPr>
          <w:rFonts w:cs="Arial"/>
          <w:bCs/>
          <w:color w:val="000000"/>
          <w:sz w:val="24"/>
          <w:szCs w:val="24"/>
        </w:rPr>
        <w:t>;</w:t>
      </w:r>
    </w:p>
    <w:p w14:paraId="1163FF34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stato dell’arte, tecnologie, </w:t>
      </w:r>
      <w:r w:rsidRPr="00B5628D">
        <w:rPr>
          <w:rFonts w:cs="Arial"/>
          <w:bCs/>
          <w:i/>
          <w:color w:val="000000"/>
          <w:sz w:val="24"/>
          <w:szCs w:val="24"/>
        </w:rPr>
        <w:t>trend</w:t>
      </w:r>
      <w:r w:rsidRPr="00B5628D">
        <w:rPr>
          <w:rFonts w:cs="Arial"/>
          <w:bCs/>
          <w:color w:val="000000"/>
          <w:sz w:val="24"/>
          <w:szCs w:val="24"/>
        </w:rPr>
        <w:t xml:space="preserve"> di sviluppo e di mercato nel settore </w:t>
      </w:r>
      <w:r w:rsidRPr="00B5628D">
        <w:rPr>
          <w:rFonts w:cs="Arial"/>
          <w:bCs/>
          <w:iCs/>
          <w:color w:val="000000"/>
          <w:sz w:val="24"/>
          <w:szCs w:val="24"/>
        </w:rPr>
        <w:t xml:space="preserve">dell’IoT, </w:t>
      </w:r>
      <w:proofErr w:type="spellStart"/>
      <w:r w:rsidRPr="00B5628D">
        <w:rPr>
          <w:rFonts w:cs="Arial"/>
          <w:bCs/>
          <w:iCs/>
          <w:color w:val="000000"/>
          <w:sz w:val="24"/>
          <w:szCs w:val="24"/>
        </w:rPr>
        <w:t>IIoT</w:t>
      </w:r>
      <w:proofErr w:type="spellEnd"/>
      <w:r w:rsidRPr="00B5628D">
        <w:rPr>
          <w:rFonts w:cs="Arial"/>
          <w:bCs/>
          <w:iCs/>
          <w:color w:val="000000"/>
          <w:sz w:val="24"/>
          <w:szCs w:val="24"/>
        </w:rPr>
        <w:t>, robotica avanzata e collaborativa, sistemi di gestione industriale digitali;</w:t>
      </w:r>
    </w:p>
    <w:p w14:paraId="44421C6C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stato dell’arte, tecnologie, </w:t>
      </w:r>
      <w:r w:rsidRPr="00B5628D">
        <w:rPr>
          <w:rFonts w:cs="Arial"/>
          <w:bCs/>
          <w:i/>
          <w:color w:val="000000"/>
          <w:sz w:val="24"/>
          <w:szCs w:val="24"/>
        </w:rPr>
        <w:t>trend</w:t>
      </w:r>
      <w:r w:rsidRPr="00B5628D">
        <w:rPr>
          <w:rFonts w:cs="Arial"/>
          <w:bCs/>
          <w:color w:val="000000"/>
          <w:sz w:val="24"/>
          <w:szCs w:val="24"/>
        </w:rPr>
        <w:t xml:space="preserve"> di sviluppo e di mercato nel settore della 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blockchain</w:t>
      </w:r>
      <w:r w:rsidRPr="00B5628D">
        <w:rPr>
          <w:rFonts w:cs="Arial"/>
          <w:bCs/>
          <w:color w:val="000000"/>
          <w:sz w:val="24"/>
          <w:szCs w:val="24"/>
        </w:rPr>
        <w:t>;</w:t>
      </w:r>
    </w:p>
    <w:p w14:paraId="37492D5B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stato dell’arte, tecnologie, </w:t>
      </w:r>
      <w:r w:rsidRPr="00B5628D">
        <w:rPr>
          <w:rFonts w:cs="Arial"/>
          <w:bCs/>
          <w:i/>
          <w:color w:val="000000"/>
          <w:sz w:val="24"/>
          <w:szCs w:val="24"/>
        </w:rPr>
        <w:t>trend</w:t>
      </w:r>
      <w:r w:rsidRPr="00B5628D">
        <w:rPr>
          <w:rFonts w:cs="Arial"/>
          <w:bCs/>
          <w:color w:val="000000"/>
          <w:sz w:val="24"/>
          <w:szCs w:val="24"/>
        </w:rPr>
        <w:t xml:space="preserve"> di sviluppo e di mercato nel settore del 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cloud</w:t>
      </w:r>
      <w:r w:rsidRPr="00B5628D">
        <w:rPr>
          <w:rFonts w:cs="Arial"/>
          <w:bCs/>
          <w:color w:val="000000"/>
          <w:sz w:val="24"/>
          <w:szCs w:val="24"/>
        </w:rPr>
        <w:t xml:space="preserve">, </w:t>
      </w:r>
      <w:proofErr w:type="spellStart"/>
      <w:r w:rsidRPr="0057307B">
        <w:rPr>
          <w:rFonts w:cs="Arial"/>
          <w:bCs/>
          <w:i/>
          <w:iCs/>
          <w:color w:val="000000"/>
          <w:sz w:val="24"/>
          <w:szCs w:val="24"/>
        </w:rPr>
        <w:t>fog</w:t>
      </w:r>
      <w:proofErr w:type="spellEnd"/>
      <w:r w:rsidRPr="00B5628D">
        <w:rPr>
          <w:rFonts w:cs="Arial"/>
          <w:bCs/>
          <w:color w:val="000000"/>
          <w:sz w:val="24"/>
          <w:szCs w:val="24"/>
        </w:rPr>
        <w:t xml:space="preserve"> e </w:t>
      </w:r>
      <w:proofErr w:type="spellStart"/>
      <w:r w:rsidRPr="0057307B">
        <w:rPr>
          <w:rFonts w:cs="Arial"/>
          <w:bCs/>
          <w:i/>
          <w:iCs/>
          <w:color w:val="000000"/>
          <w:sz w:val="24"/>
          <w:szCs w:val="24"/>
        </w:rPr>
        <w:t>edge</w:t>
      </w:r>
      <w:proofErr w:type="spellEnd"/>
      <w:r w:rsidRPr="0057307B">
        <w:rPr>
          <w:rFonts w:cs="Arial"/>
          <w:bCs/>
          <w:i/>
          <w:iCs/>
          <w:color w:val="000000"/>
          <w:sz w:val="24"/>
          <w:szCs w:val="24"/>
        </w:rPr>
        <w:t xml:space="preserve"> computing</w:t>
      </w:r>
      <w:r w:rsidRPr="00B5628D">
        <w:rPr>
          <w:rFonts w:cs="Arial"/>
          <w:bCs/>
          <w:color w:val="000000"/>
          <w:sz w:val="24"/>
          <w:szCs w:val="24"/>
        </w:rPr>
        <w:t>;</w:t>
      </w:r>
    </w:p>
    <w:p w14:paraId="0D5DD8E6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stato dell’arte, tecnologie, </w:t>
      </w:r>
      <w:r w:rsidRPr="00B5628D">
        <w:rPr>
          <w:rFonts w:cs="Arial"/>
          <w:bCs/>
          <w:i/>
          <w:color w:val="000000"/>
          <w:sz w:val="24"/>
          <w:szCs w:val="24"/>
        </w:rPr>
        <w:t>trend</w:t>
      </w:r>
      <w:r w:rsidRPr="00B5628D">
        <w:rPr>
          <w:rFonts w:cs="Arial"/>
          <w:bCs/>
          <w:color w:val="000000"/>
          <w:sz w:val="24"/>
          <w:szCs w:val="24"/>
        </w:rPr>
        <w:t xml:space="preserve"> di sviluppo e di mercato nel settore della manifattura </w:t>
      </w:r>
      <w:proofErr w:type="spellStart"/>
      <w:r w:rsidRPr="00B5628D">
        <w:rPr>
          <w:rFonts w:cs="Arial"/>
          <w:bCs/>
          <w:color w:val="000000"/>
          <w:sz w:val="24"/>
          <w:szCs w:val="24"/>
        </w:rPr>
        <w:t>addittiva</w:t>
      </w:r>
      <w:proofErr w:type="spellEnd"/>
      <w:r w:rsidRPr="00B5628D">
        <w:rPr>
          <w:rFonts w:cs="Arial"/>
          <w:bCs/>
          <w:color w:val="000000"/>
          <w:sz w:val="24"/>
          <w:szCs w:val="24"/>
        </w:rPr>
        <w:t xml:space="preserve"> e 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3d printing</w:t>
      </w:r>
      <w:r w:rsidRPr="00B5628D">
        <w:rPr>
          <w:rFonts w:cs="Arial"/>
          <w:bCs/>
          <w:color w:val="000000"/>
          <w:sz w:val="24"/>
          <w:szCs w:val="24"/>
        </w:rPr>
        <w:t>;</w:t>
      </w:r>
    </w:p>
    <w:p w14:paraId="6456A50D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definizione e sviluppo di 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business model</w:t>
      </w:r>
      <w:r w:rsidRPr="00B5628D">
        <w:rPr>
          <w:rFonts w:cs="Arial"/>
          <w:bCs/>
          <w:color w:val="000000"/>
          <w:sz w:val="24"/>
          <w:szCs w:val="24"/>
        </w:rPr>
        <w:t xml:space="preserve"> basati sull’utilizzo di tecnologie digitali come </w:t>
      </w:r>
      <w:r>
        <w:rPr>
          <w:rFonts w:cs="Arial"/>
          <w:bCs/>
          <w:color w:val="000000"/>
          <w:sz w:val="24"/>
          <w:szCs w:val="24"/>
        </w:rPr>
        <w:t xml:space="preserve">elencato ai punti </w:t>
      </w:r>
      <w:r w:rsidRPr="00B5628D">
        <w:rPr>
          <w:rFonts w:cs="Arial"/>
          <w:bCs/>
          <w:color w:val="000000"/>
          <w:sz w:val="24"/>
          <w:szCs w:val="24"/>
        </w:rPr>
        <w:t>precedenti;</w:t>
      </w:r>
    </w:p>
    <w:p w14:paraId="6B06D816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57307B">
        <w:rPr>
          <w:rFonts w:cs="Arial"/>
          <w:bCs/>
          <w:i/>
          <w:iCs/>
          <w:color w:val="000000"/>
          <w:sz w:val="24"/>
          <w:szCs w:val="24"/>
        </w:rPr>
        <w:t>re-engineering</w:t>
      </w:r>
      <w:r w:rsidRPr="00B5628D">
        <w:rPr>
          <w:rFonts w:cs="Arial"/>
          <w:bCs/>
          <w:color w:val="000000"/>
          <w:sz w:val="24"/>
          <w:szCs w:val="24"/>
        </w:rPr>
        <w:t xml:space="preserve">, 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revamping</w:t>
      </w:r>
      <w:r w:rsidRPr="00B5628D">
        <w:rPr>
          <w:rFonts w:cs="Arial"/>
          <w:bCs/>
          <w:color w:val="000000"/>
          <w:sz w:val="24"/>
          <w:szCs w:val="24"/>
        </w:rPr>
        <w:t xml:space="preserve"> e design innovativo anche in ottica di 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smart product</w:t>
      </w:r>
      <w:r w:rsidRPr="00B5628D">
        <w:rPr>
          <w:rFonts w:cs="Arial"/>
          <w:bCs/>
          <w:color w:val="000000"/>
          <w:sz w:val="24"/>
          <w:szCs w:val="24"/>
        </w:rPr>
        <w:t>;</w:t>
      </w:r>
    </w:p>
    <w:p w14:paraId="009CA135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gestione della trasformazione aziendale in ottica digitale, </w:t>
      </w:r>
      <w:proofErr w:type="spellStart"/>
      <w:r w:rsidRPr="0057307B">
        <w:rPr>
          <w:rFonts w:cs="Arial"/>
          <w:bCs/>
          <w:i/>
          <w:iCs/>
          <w:color w:val="000000"/>
          <w:sz w:val="24"/>
          <w:szCs w:val="24"/>
        </w:rPr>
        <w:t>innovation</w:t>
      </w:r>
      <w:proofErr w:type="spellEnd"/>
      <w:r w:rsidRPr="0057307B">
        <w:rPr>
          <w:rFonts w:cs="Arial"/>
          <w:bCs/>
          <w:i/>
          <w:iCs/>
          <w:color w:val="000000"/>
          <w:sz w:val="24"/>
          <w:szCs w:val="24"/>
        </w:rPr>
        <w:t xml:space="preserve"> management</w:t>
      </w:r>
      <w:r w:rsidRPr="00B5628D">
        <w:rPr>
          <w:rFonts w:cs="Arial"/>
          <w:bCs/>
          <w:color w:val="000000"/>
          <w:sz w:val="24"/>
          <w:szCs w:val="24"/>
        </w:rPr>
        <w:t>, competenze digitali per l’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Industry 4.0</w:t>
      </w:r>
      <w:r w:rsidRPr="00B5628D">
        <w:rPr>
          <w:rFonts w:cs="Arial"/>
          <w:bCs/>
          <w:color w:val="000000"/>
          <w:sz w:val="24"/>
          <w:szCs w:val="24"/>
        </w:rPr>
        <w:t>;</w:t>
      </w:r>
    </w:p>
    <w:p w14:paraId="13E1203C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>aspetti fiscali e finanziari e valutazione dell’investimento dei progetti d’innovazione digitale;</w:t>
      </w:r>
    </w:p>
    <w:p w14:paraId="3E9E5732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>aspetti etici, sociologici e antropologici delle nuove tecnologie;</w:t>
      </w:r>
    </w:p>
    <w:p w14:paraId="5B83DD63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alterazione della realtà attraverso il rapporto con intelligenze artificiali, </w:t>
      </w:r>
      <w:proofErr w:type="spellStart"/>
      <w:r w:rsidRPr="0057307B">
        <w:rPr>
          <w:rFonts w:cs="Arial"/>
          <w:bCs/>
          <w:i/>
          <w:iCs/>
          <w:color w:val="000000"/>
          <w:sz w:val="24"/>
          <w:szCs w:val="24"/>
        </w:rPr>
        <w:t>deepfake</w:t>
      </w:r>
      <w:proofErr w:type="spellEnd"/>
      <w:r w:rsidRPr="00B5628D">
        <w:rPr>
          <w:rFonts w:cs="Arial"/>
          <w:bCs/>
          <w:color w:val="000000"/>
          <w:sz w:val="24"/>
          <w:szCs w:val="24"/>
        </w:rPr>
        <w:t xml:space="preserve">, 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machine learning</w:t>
      </w:r>
      <w:r>
        <w:rPr>
          <w:rFonts w:cs="Arial"/>
          <w:bCs/>
          <w:color w:val="000000"/>
          <w:sz w:val="24"/>
          <w:szCs w:val="24"/>
        </w:rPr>
        <w:t>;</w:t>
      </w:r>
    </w:p>
    <w:p w14:paraId="6CD0F461" w14:textId="77777777" w:rsidR="006D7F05" w:rsidRPr="00B5628D" w:rsidRDefault="006D7F05" w:rsidP="00647B97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 w:after="0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 xml:space="preserve">aspetti relativi al rapporto etico-filosofico-meccanica nell’interazione fra </w:t>
      </w:r>
      <w:r>
        <w:rPr>
          <w:rFonts w:cs="Arial"/>
          <w:bCs/>
          <w:color w:val="000000"/>
          <w:sz w:val="24"/>
          <w:szCs w:val="24"/>
        </w:rPr>
        <w:t>uomo</w:t>
      </w:r>
      <w:r w:rsidRPr="00B5628D">
        <w:rPr>
          <w:rFonts w:cs="Arial"/>
          <w:bCs/>
          <w:color w:val="000000"/>
          <w:sz w:val="24"/>
          <w:szCs w:val="24"/>
        </w:rPr>
        <w:t xml:space="preserve"> e macchina;</w:t>
      </w:r>
    </w:p>
    <w:p w14:paraId="273C3024" w14:textId="77777777" w:rsidR="006D7F05" w:rsidRPr="00B5628D" w:rsidRDefault="006D7F05" w:rsidP="00647B97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t>stato dell’arte,</w:t>
      </w:r>
      <w:r w:rsidRPr="00E13640">
        <w:t xml:space="preserve"> </w:t>
      </w:r>
      <w:r w:rsidRPr="00B5628D">
        <w:rPr>
          <w:rFonts w:cs="Arial"/>
          <w:bCs/>
          <w:color w:val="000000"/>
          <w:sz w:val="24"/>
          <w:szCs w:val="24"/>
        </w:rPr>
        <w:t>tecnologie, trend di sviluppo e di mercato nel settore dell’intelligenza artificiale applicata alla robotica;</w:t>
      </w:r>
    </w:p>
    <w:p w14:paraId="4B0F9524" w14:textId="77777777" w:rsidR="006D7F05" w:rsidRPr="00B5628D" w:rsidRDefault="006D7F05" w:rsidP="00647B97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cs="Arial"/>
          <w:bCs/>
          <w:color w:val="000000"/>
          <w:sz w:val="24"/>
          <w:szCs w:val="24"/>
        </w:rPr>
      </w:pPr>
      <w:r w:rsidRPr="00B5628D">
        <w:rPr>
          <w:rFonts w:cs="Arial"/>
          <w:bCs/>
          <w:color w:val="000000"/>
          <w:sz w:val="24"/>
          <w:szCs w:val="24"/>
        </w:rPr>
        <w:lastRenderedPageBreak/>
        <w:t>metodologie innovative di apprendimento (</w:t>
      </w:r>
      <w:r w:rsidRPr="0057307B">
        <w:rPr>
          <w:rFonts w:cs="Arial"/>
          <w:bCs/>
          <w:i/>
          <w:iCs/>
          <w:color w:val="000000"/>
          <w:sz w:val="24"/>
          <w:szCs w:val="24"/>
        </w:rPr>
        <w:t>coaching</w:t>
      </w:r>
      <w:r w:rsidRPr="00B5628D">
        <w:rPr>
          <w:rFonts w:cs="Arial"/>
          <w:bCs/>
          <w:color w:val="000000"/>
          <w:sz w:val="24"/>
          <w:szCs w:val="24"/>
        </w:rPr>
        <w:t>)</w:t>
      </w:r>
      <w:r>
        <w:rPr>
          <w:rFonts w:cs="Arial"/>
          <w:bCs/>
          <w:color w:val="000000"/>
          <w:sz w:val="24"/>
          <w:szCs w:val="24"/>
        </w:rPr>
        <w:t>.</w:t>
      </w:r>
    </w:p>
    <w:p w14:paraId="73D862DF" w14:textId="01026A0C" w:rsidR="00DA754F" w:rsidRPr="009B7D5C" w:rsidRDefault="00032868" w:rsidP="006D7F0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120"/>
        <w:ind w:left="402" w:hanging="357"/>
        <w:jc w:val="both"/>
        <w:rPr>
          <w:rFonts w:cstheme="minorHAnsi"/>
          <w:sz w:val="24"/>
          <w:szCs w:val="24"/>
        </w:rPr>
      </w:pPr>
      <w:r w:rsidRPr="009B7D5C">
        <w:rPr>
          <w:rFonts w:cstheme="minorHAnsi"/>
          <w:sz w:val="24"/>
          <w:szCs w:val="24"/>
        </w:rPr>
        <w:t xml:space="preserve">di </w:t>
      </w:r>
      <w:r w:rsidR="00DA754F" w:rsidRPr="009B7D5C">
        <w:rPr>
          <w:rFonts w:cstheme="minorHAnsi"/>
          <w:sz w:val="24"/>
          <w:szCs w:val="24"/>
        </w:rPr>
        <w:t>essere disponibile allo svolgimento della prestazione a far data dal</w:t>
      </w:r>
      <w:r w:rsidR="006D7F05" w:rsidRPr="009B7D5C">
        <w:rPr>
          <w:rFonts w:cstheme="minorHAnsi"/>
          <w:sz w:val="24"/>
          <w:szCs w:val="24"/>
        </w:rPr>
        <w:t xml:space="preserve"> </w:t>
      </w:r>
      <w:r w:rsidR="00E101E6" w:rsidRPr="009B7D5C">
        <w:rPr>
          <w:rFonts w:cstheme="minorHAnsi"/>
          <w:sz w:val="24"/>
          <w:szCs w:val="24"/>
        </w:rPr>
        <w:t>1</w:t>
      </w:r>
      <w:r w:rsidR="006D7F05" w:rsidRPr="009B7D5C">
        <w:rPr>
          <w:rFonts w:cstheme="minorHAnsi"/>
          <w:sz w:val="24"/>
          <w:szCs w:val="24"/>
        </w:rPr>
        <w:t>° marzo al 31 dicembre 2020</w:t>
      </w:r>
      <w:r w:rsidRPr="009B7D5C">
        <w:rPr>
          <w:rFonts w:cstheme="minorHAnsi"/>
          <w:sz w:val="24"/>
          <w:szCs w:val="24"/>
        </w:rPr>
        <w:t>;</w:t>
      </w:r>
    </w:p>
    <w:p w14:paraId="70A3575D" w14:textId="0B56701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9B7D5C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9B7D5C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9B7D5C">
        <w:rPr>
          <w:rFonts w:ascii="Calibri" w:hAnsi="Calibri" w:cs="Arial"/>
          <w:color w:val="000000"/>
          <w:sz w:val="24"/>
          <w:szCs w:val="24"/>
        </w:rPr>
        <w:t xml:space="preserve">, da cui risultano i titoli </w:t>
      </w:r>
      <w:r w:rsidRPr="009B7D5C">
        <w:rPr>
          <w:rFonts w:cstheme="minorHAnsi"/>
          <w:sz w:val="24"/>
          <w:szCs w:val="24"/>
        </w:rPr>
        <w:t>curricolari e professionali oggetto di dich</w:t>
      </w:r>
      <w:r>
        <w:rPr>
          <w:rFonts w:cstheme="minorHAnsi"/>
          <w:sz w:val="24"/>
          <w:szCs w:val="24"/>
        </w:rPr>
        <w:t xml:space="preserve">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271071">
        <w:rPr>
          <w:rFonts w:ascii="Calibri" w:hAnsi="Calibri" w:cs="Arial"/>
          <w:b/>
          <w:color w:val="000000"/>
          <w:sz w:val="24"/>
          <w:szCs w:val="24"/>
        </w:rPr>
        <w:t>C1/2020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615ABB66" w14:textId="0C761CA9" w:rsidR="00FD3145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 xml:space="preserve">n. </w:t>
      </w:r>
      <w:r w:rsidR="00271071">
        <w:rPr>
          <w:rFonts w:ascii="Calibri" w:hAnsi="Calibri" w:cs="Arial"/>
          <w:b/>
          <w:color w:val="000000"/>
          <w:sz w:val="24"/>
          <w:szCs w:val="24"/>
        </w:rPr>
        <w:t>C1/2020</w:t>
      </w:r>
      <w:r w:rsidR="00E82AA2">
        <w:rPr>
          <w:rFonts w:ascii="Calibri" w:hAnsi="Calibri" w:cs="Arial"/>
          <w:b/>
          <w:color w:val="000000"/>
          <w:sz w:val="24"/>
          <w:szCs w:val="24"/>
        </w:rPr>
        <w:t xml:space="preserve">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3"/>
      </w:tblGrid>
      <w:tr w:rsidR="00FD3145" w14:paraId="09864777" w14:textId="77777777" w:rsidTr="005070D4">
        <w:tc>
          <w:tcPr>
            <w:tcW w:w="4889" w:type="dxa"/>
          </w:tcPr>
          <w:p w14:paraId="462A3439" w14:textId="0341C02C" w:rsidR="00FD3145" w:rsidRPr="00271071" w:rsidRDefault="00E82AA2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Luogo e d</w:t>
            </w:r>
            <w:r w:rsidR="00FD3145" w:rsidRPr="00271071">
              <w:rPr>
                <w:rFonts w:ascii="Calibri" w:hAnsi="Calibri" w:cs="Arial"/>
                <w:color w:val="000000"/>
                <w:sz w:val="24"/>
                <w:szCs w:val="24"/>
              </w:rPr>
              <w:t>ata</w:t>
            </w:r>
          </w:p>
        </w:tc>
        <w:tc>
          <w:tcPr>
            <w:tcW w:w="4890" w:type="dxa"/>
          </w:tcPr>
          <w:p w14:paraId="5C225B47" w14:textId="77777777" w:rsidR="00FD3145" w:rsidRPr="00271071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271071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271071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5070D4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4F377" w14:textId="77777777" w:rsidR="001E791F" w:rsidRDefault="001E791F" w:rsidP="00EA00D8">
      <w:pPr>
        <w:spacing w:after="0" w:line="240" w:lineRule="auto"/>
      </w:pPr>
      <w:r>
        <w:separator/>
      </w:r>
    </w:p>
  </w:endnote>
  <w:endnote w:type="continuationSeparator" w:id="0">
    <w:p w14:paraId="73F79CD5" w14:textId="77777777" w:rsidR="001E791F" w:rsidRDefault="001E791F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5D0721A4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3AEBE" w14:textId="77777777" w:rsidR="001E791F" w:rsidRDefault="001E791F" w:rsidP="00EA00D8">
      <w:pPr>
        <w:spacing w:after="0" w:line="240" w:lineRule="auto"/>
      </w:pPr>
      <w:r>
        <w:separator/>
      </w:r>
    </w:p>
  </w:footnote>
  <w:footnote w:type="continuationSeparator" w:id="0">
    <w:p w14:paraId="59B30A6F" w14:textId="77777777" w:rsidR="001E791F" w:rsidRDefault="001E791F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DB545" w14:textId="75A27F2B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bookmarkStart w:id="2" w:name="_GoBack"/>
    <w:bookmarkEnd w:id="2"/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8A926" w14:textId="4BECF887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3EDDD3A6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090C394D"/>
    <w:multiLevelType w:val="hybridMultilevel"/>
    <w:tmpl w:val="EE5E3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7E590D"/>
    <w:multiLevelType w:val="hybridMultilevel"/>
    <w:tmpl w:val="08E47808"/>
    <w:lvl w:ilvl="0" w:tplc="C26082D2">
      <w:numFmt w:val="bullet"/>
      <w:lvlText w:val=""/>
      <w:lvlJc w:val="left"/>
      <w:pPr>
        <w:ind w:left="1068" w:hanging="360"/>
      </w:pPr>
      <w:rPr>
        <w:rFonts w:ascii="Symbol" w:eastAsia="Times New Roman" w:hAnsi="Symbol" w:cs="Times New Roman" w:hint="default"/>
        <w:color w:val="auto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C941BF7"/>
    <w:multiLevelType w:val="hybridMultilevel"/>
    <w:tmpl w:val="095ECE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4"/>
  </w:num>
  <w:num w:numId="4">
    <w:abstractNumId w:val="3"/>
  </w:num>
  <w:num w:numId="5">
    <w:abstractNumId w:val="23"/>
  </w:num>
  <w:num w:numId="6">
    <w:abstractNumId w:val="28"/>
  </w:num>
  <w:num w:numId="7">
    <w:abstractNumId w:val="21"/>
  </w:num>
  <w:num w:numId="8">
    <w:abstractNumId w:val="16"/>
  </w:num>
  <w:num w:numId="9">
    <w:abstractNumId w:val="27"/>
  </w:num>
  <w:num w:numId="10">
    <w:abstractNumId w:val="18"/>
  </w:num>
  <w:num w:numId="11">
    <w:abstractNumId w:val="6"/>
  </w:num>
  <w:num w:numId="12">
    <w:abstractNumId w:val="7"/>
  </w:num>
  <w:num w:numId="13">
    <w:abstractNumId w:val="22"/>
  </w:num>
  <w:num w:numId="14">
    <w:abstractNumId w:val="14"/>
  </w:num>
  <w:num w:numId="15">
    <w:abstractNumId w:val="2"/>
  </w:num>
  <w:num w:numId="16">
    <w:abstractNumId w:val="11"/>
  </w:num>
  <w:num w:numId="17">
    <w:abstractNumId w:val="5"/>
  </w:num>
  <w:num w:numId="18">
    <w:abstractNumId w:val="19"/>
  </w:num>
  <w:num w:numId="19">
    <w:abstractNumId w:val="13"/>
  </w:num>
  <w:num w:numId="20">
    <w:abstractNumId w:val="12"/>
  </w:num>
  <w:num w:numId="21">
    <w:abstractNumId w:val="25"/>
  </w:num>
  <w:num w:numId="22">
    <w:abstractNumId w:val="26"/>
  </w:num>
  <w:num w:numId="23">
    <w:abstractNumId w:val="1"/>
  </w:num>
  <w:num w:numId="24">
    <w:abstractNumId w:val="10"/>
  </w:num>
  <w:num w:numId="25">
    <w:abstractNumId w:val="20"/>
  </w:num>
  <w:num w:numId="26">
    <w:abstractNumId w:val="17"/>
  </w:num>
  <w:num w:numId="27">
    <w:abstractNumId w:val="8"/>
  </w:num>
  <w:num w:numId="28">
    <w:abstractNumId w:val="15"/>
  </w:num>
  <w:num w:numId="29">
    <w:abstractNumId w:val="4"/>
  </w:num>
  <w:num w:numId="30">
    <w:abstractNumId w:val="30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attachedTemplate r:id="rId1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14E48"/>
    <w:rsid w:val="00024286"/>
    <w:rsid w:val="000250C9"/>
    <w:rsid w:val="00032868"/>
    <w:rsid w:val="000355E1"/>
    <w:rsid w:val="000754BF"/>
    <w:rsid w:val="00077A3C"/>
    <w:rsid w:val="00086169"/>
    <w:rsid w:val="00094BED"/>
    <w:rsid w:val="0009737A"/>
    <w:rsid w:val="000B63CC"/>
    <w:rsid w:val="000C435F"/>
    <w:rsid w:val="000D66B6"/>
    <w:rsid w:val="000D7630"/>
    <w:rsid w:val="000E63E0"/>
    <w:rsid w:val="0012734B"/>
    <w:rsid w:val="00142314"/>
    <w:rsid w:val="00144640"/>
    <w:rsid w:val="001743E1"/>
    <w:rsid w:val="00185250"/>
    <w:rsid w:val="001950C2"/>
    <w:rsid w:val="001B75D3"/>
    <w:rsid w:val="001C41BA"/>
    <w:rsid w:val="001E791F"/>
    <w:rsid w:val="002150E3"/>
    <w:rsid w:val="002161EE"/>
    <w:rsid w:val="00223957"/>
    <w:rsid w:val="002427E3"/>
    <w:rsid w:val="00270534"/>
    <w:rsid w:val="00271071"/>
    <w:rsid w:val="002756FA"/>
    <w:rsid w:val="00277641"/>
    <w:rsid w:val="002D5686"/>
    <w:rsid w:val="002D56FC"/>
    <w:rsid w:val="002E2BC6"/>
    <w:rsid w:val="002F5FC1"/>
    <w:rsid w:val="00303FC1"/>
    <w:rsid w:val="00320772"/>
    <w:rsid w:val="00323EDD"/>
    <w:rsid w:val="003358CE"/>
    <w:rsid w:val="00344433"/>
    <w:rsid w:val="00350E05"/>
    <w:rsid w:val="003806E8"/>
    <w:rsid w:val="0038122D"/>
    <w:rsid w:val="00382613"/>
    <w:rsid w:val="00385ECD"/>
    <w:rsid w:val="003A3BBD"/>
    <w:rsid w:val="003A5860"/>
    <w:rsid w:val="003B2541"/>
    <w:rsid w:val="003B352F"/>
    <w:rsid w:val="003C0E1D"/>
    <w:rsid w:val="003C1F12"/>
    <w:rsid w:val="003E46A0"/>
    <w:rsid w:val="00405B5B"/>
    <w:rsid w:val="004153C0"/>
    <w:rsid w:val="0041641A"/>
    <w:rsid w:val="00430AE1"/>
    <w:rsid w:val="0043656B"/>
    <w:rsid w:val="00452B4B"/>
    <w:rsid w:val="00453B40"/>
    <w:rsid w:val="004676DE"/>
    <w:rsid w:val="00480E0D"/>
    <w:rsid w:val="00490B45"/>
    <w:rsid w:val="004A3B8D"/>
    <w:rsid w:val="004B03E4"/>
    <w:rsid w:val="004C5453"/>
    <w:rsid w:val="004F20BC"/>
    <w:rsid w:val="004F6046"/>
    <w:rsid w:val="00502A91"/>
    <w:rsid w:val="00504654"/>
    <w:rsid w:val="00516578"/>
    <w:rsid w:val="005169A7"/>
    <w:rsid w:val="00530CBE"/>
    <w:rsid w:val="0053370D"/>
    <w:rsid w:val="0055266D"/>
    <w:rsid w:val="0056144B"/>
    <w:rsid w:val="005701FA"/>
    <w:rsid w:val="00577602"/>
    <w:rsid w:val="00583DB9"/>
    <w:rsid w:val="005A7755"/>
    <w:rsid w:val="005B76B0"/>
    <w:rsid w:val="005F1142"/>
    <w:rsid w:val="005F6299"/>
    <w:rsid w:val="005F7CC1"/>
    <w:rsid w:val="006044E2"/>
    <w:rsid w:val="00612E88"/>
    <w:rsid w:val="00626663"/>
    <w:rsid w:val="0062778F"/>
    <w:rsid w:val="00634D3A"/>
    <w:rsid w:val="00640F5D"/>
    <w:rsid w:val="006433F2"/>
    <w:rsid w:val="00647B97"/>
    <w:rsid w:val="00651594"/>
    <w:rsid w:val="00663AA3"/>
    <w:rsid w:val="00667FE7"/>
    <w:rsid w:val="00682192"/>
    <w:rsid w:val="00685422"/>
    <w:rsid w:val="0069719C"/>
    <w:rsid w:val="006A1E34"/>
    <w:rsid w:val="006B1D2B"/>
    <w:rsid w:val="006B2AD1"/>
    <w:rsid w:val="006D7156"/>
    <w:rsid w:val="006D79F6"/>
    <w:rsid w:val="006D7F05"/>
    <w:rsid w:val="00700F3A"/>
    <w:rsid w:val="00710C47"/>
    <w:rsid w:val="00735F73"/>
    <w:rsid w:val="007545EA"/>
    <w:rsid w:val="00757216"/>
    <w:rsid w:val="00765FF3"/>
    <w:rsid w:val="00770934"/>
    <w:rsid w:val="007750BC"/>
    <w:rsid w:val="007834DB"/>
    <w:rsid w:val="00787E15"/>
    <w:rsid w:val="007A26D9"/>
    <w:rsid w:val="007A4B8C"/>
    <w:rsid w:val="007B4F1B"/>
    <w:rsid w:val="007D76E3"/>
    <w:rsid w:val="007F4584"/>
    <w:rsid w:val="00812E59"/>
    <w:rsid w:val="00813C24"/>
    <w:rsid w:val="008210B8"/>
    <w:rsid w:val="0085226F"/>
    <w:rsid w:val="008547F8"/>
    <w:rsid w:val="008909D6"/>
    <w:rsid w:val="008D6D8A"/>
    <w:rsid w:val="008F62B8"/>
    <w:rsid w:val="008F69E1"/>
    <w:rsid w:val="009004FC"/>
    <w:rsid w:val="00901CC9"/>
    <w:rsid w:val="00904533"/>
    <w:rsid w:val="00933688"/>
    <w:rsid w:val="00942295"/>
    <w:rsid w:val="00985EB6"/>
    <w:rsid w:val="00991863"/>
    <w:rsid w:val="009936CE"/>
    <w:rsid w:val="009A3D94"/>
    <w:rsid w:val="009B0500"/>
    <w:rsid w:val="009B0AF1"/>
    <w:rsid w:val="009B2732"/>
    <w:rsid w:val="009B7D5C"/>
    <w:rsid w:val="009C47CD"/>
    <w:rsid w:val="009D1F93"/>
    <w:rsid w:val="009D636A"/>
    <w:rsid w:val="00A01343"/>
    <w:rsid w:val="00A02391"/>
    <w:rsid w:val="00A023A2"/>
    <w:rsid w:val="00A121C1"/>
    <w:rsid w:val="00A13A14"/>
    <w:rsid w:val="00A32604"/>
    <w:rsid w:val="00A43127"/>
    <w:rsid w:val="00A47F43"/>
    <w:rsid w:val="00A5294B"/>
    <w:rsid w:val="00A72357"/>
    <w:rsid w:val="00A75FC2"/>
    <w:rsid w:val="00A76241"/>
    <w:rsid w:val="00A8604F"/>
    <w:rsid w:val="00A86E98"/>
    <w:rsid w:val="00AA6081"/>
    <w:rsid w:val="00AA60E5"/>
    <w:rsid w:val="00AB372D"/>
    <w:rsid w:val="00AC3573"/>
    <w:rsid w:val="00AC379B"/>
    <w:rsid w:val="00AE5F43"/>
    <w:rsid w:val="00AF3F46"/>
    <w:rsid w:val="00B00D8E"/>
    <w:rsid w:val="00B16D49"/>
    <w:rsid w:val="00B3189D"/>
    <w:rsid w:val="00B32809"/>
    <w:rsid w:val="00B338CF"/>
    <w:rsid w:val="00B55A08"/>
    <w:rsid w:val="00B604BD"/>
    <w:rsid w:val="00B720CD"/>
    <w:rsid w:val="00B72711"/>
    <w:rsid w:val="00B7440B"/>
    <w:rsid w:val="00B74D65"/>
    <w:rsid w:val="00B9346E"/>
    <w:rsid w:val="00B9468B"/>
    <w:rsid w:val="00BA09C5"/>
    <w:rsid w:val="00BA3B01"/>
    <w:rsid w:val="00BB278F"/>
    <w:rsid w:val="00BD6181"/>
    <w:rsid w:val="00BD7360"/>
    <w:rsid w:val="00BD79E7"/>
    <w:rsid w:val="00BF4EEC"/>
    <w:rsid w:val="00C030A5"/>
    <w:rsid w:val="00C142B9"/>
    <w:rsid w:val="00C257B6"/>
    <w:rsid w:val="00C401A8"/>
    <w:rsid w:val="00C5524F"/>
    <w:rsid w:val="00C63A26"/>
    <w:rsid w:val="00C67D98"/>
    <w:rsid w:val="00C73866"/>
    <w:rsid w:val="00C76B84"/>
    <w:rsid w:val="00C87B9F"/>
    <w:rsid w:val="00CB622C"/>
    <w:rsid w:val="00CB7425"/>
    <w:rsid w:val="00CC3594"/>
    <w:rsid w:val="00CC55CB"/>
    <w:rsid w:val="00CC79D6"/>
    <w:rsid w:val="00CE16CA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4D1"/>
    <w:rsid w:val="00D408DE"/>
    <w:rsid w:val="00D51800"/>
    <w:rsid w:val="00D55DE0"/>
    <w:rsid w:val="00D721F6"/>
    <w:rsid w:val="00D74CCE"/>
    <w:rsid w:val="00D75EAB"/>
    <w:rsid w:val="00DA019B"/>
    <w:rsid w:val="00DA5041"/>
    <w:rsid w:val="00DA754F"/>
    <w:rsid w:val="00DD5018"/>
    <w:rsid w:val="00DD689A"/>
    <w:rsid w:val="00DE4505"/>
    <w:rsid w:val="00DE7BC9"/>
    <w:rsid w:val="00E05447"/>
    <w:rsid w:val="00E101E6"/>
    <w:rsid w:val="00E154D3"/>
    <w:rsid w:val="00E22F5C"/>
    <w:rsid w:val="00E53D22"/>
    <w:rsid w:val="00E573AD"/>
    <w:rsid w:val="00E606ED"/>
    <w:rsid w:val="00E63704"/>
    <w:rsid w:val="00E77C89"/>
    <w:rsid w:val="00E80871"/>
    <w:rsid w:val="00E82AA2"/>
    <w:rsid w:val="00E940BF"/>
    <w:rsid w:val="00E96C0D"/>
    <w:rsid w:val="00EA00D8"/>
    <w:rsid w:val="00EA3B70"/>
    <w:rsid w:val="00EA433B"/>
    <w:rsid w:val="00EB1F65"/>
    <w:rsid w:val="00EE0AE8"/>
    <w:rsid w:val="00EE3BFC"/>
    <w:rsid w:val="00EE3F27"/>
    <w:rsid w:val="00F02A5E"/>
    <w:rsid w:val="00F039FD"/>
    <w:rsid w:val="00F06D73"/>
    <w:rsid w:val="00F30D0B"/>
    <w:rsid w:val="00F37EA1"/>
    <w:rsid w:val="00F50126"/>
    <w:rsid w:val="00F5455D"/>
    <w:rsid w:val="00F7035C"/>
    <w:rsid w:val="00F74EAA"/>
    <w:rsid w:val="00F85EA0"/>
    <w:rsid w:val="00F94B54"/>
    <w:rsid w:val="00F94F63"/>
    <w:rsid w:val="00FA0354"/>
    <w:rsid w:val="00FD3145"/>
    <w:rsid w:val="00FD4BD0"/>
    <w:rsid w:val="00FD62B8"/>
    <w:rsid w:val="00FF053F"/>
    <w:rsid w:val="00FF29BF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73B0705F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01F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AE17DC-A38C-4296-BD4E-412FCC7E093C}"/>
</file>

<file path=customXml/itemProps4.xml><?xml version="1.0" encoding="utf-8"?>
<ds:datastoreItem xmlns:ds="http://schemas.openxmlformats.org/officeDocument/2006/customXml" ds:itemID="{FA1FFA73-D56D-4E32-981B-20DBFAA9E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34</TotalTime>
  <Pages>3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5174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Monteleone Gaia</cp:lastModifiedBy>
  <cp:revision>13</cp:revision>
  <cp:lastPrinted>2019-02-27T14:37:00Z</cp:lastPrinted>
  <dcterms:created xsi:type="dcterms:W3CDTF">2020-02-12T12:30:00Z</dcterms:created>
  <dcterms:modified xsi:type="dcterms:W3CDTF">2020-02-21T09:28:00Z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